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41120C" w:rsidRDefault="001960F7" w:rsidP="00FA4A8F">
      <w:pPr>
        <w:spacing w:after="0"/>
        <w:ind w:left="2832" w:hanging="2832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FA4A8F">
        <w:rPr>
          <w:b/>
          <w:szCs w:val="22"/>
        </w:rPr>
        <w:t xml:space="preserve">Část A - </w:t>
      </w:r>
      <w:r w:rsidR="00704805">
        <w:rPr>
          <w:b/>
          <w:szCs w:val="22"/>
        </w:rPr>
        <w:t xml:space="preserve">PD – Areál </w:t>
      </w:r>
      <w:r w:rsidR="00276F62" w:rsidRPr="00F91D93">
        <w:rPr>
          <w:b/>
          <w:szCs w:val="22"/>
        </w:rPr>
        <w:t>tramvaje Poruba – Rekonstrukce objektu mycí linky a ČOV</w:t>
      </w:r>
      <w:r w:rsidR="00364FBB" w:rsidRPr="0041120C">
        <w:rPr>
          <w:b/>
          <w:szCs w:val="22"/>
        </w:rPr>
        <w:t>“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FF6D80" w:rsidRPr="0041120C">
        <w:rPr>
          <w:i/>
          <w:color w:val="00B0F0"/>
        </w:rPr>
        <w:t xml:space="preserve">(POZN. </w:t>
      </w:r>
      <w:r w:rsidR="0096124D" w:rsidRPr="0041120C">
        <w:rPr>
          <w:i/>
          <w:color w:val="00B0F0"/>
        </w:rPr>
        <w:t>D</w:t>
      </w:r>
      <w:r w:rsidR="00FF6D80" w:rsidRPr="0041120C">
        <w:rPr>
          <w:i/>
          <w:color w:val="00B0F0"/>
        </w:rPr>
        <w:t>oplní objednatel)</w:t>
      </w:r>
    </w:p>
    <w:p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permStart w:id="1536448940" w:edGrp="everyone"/>
      <w:r w:rsidR="00FF6D80" w:rsidRPr="0041120C">
        <w:rPr>
          <w:i/>
          <w:color w:val="00B0F0"/>
        </w:rPr>
        <w:t xml:space="preserve">(POZN. Doplní </w:t>
      </w:r>
      <w:r w:rsidR="00704805">
        <w:rPr>
          <w:i/>
          <w:color w:val="00B0F0"/>
        </w:rPr>
        <w:t>dodavatel</w:t>
      </w:r>
      <w:r w:rsidR="00FF6D80" w:rsidRPr="0041120C">
        <w:rPr>
          <w:i/>
          <w:color w:val="00B0F0"/>
        </w:rPr>
        <w:t>, poté poznámku vymažte)</w:t>
      </w:r>
      <w:permEnd w:id="1536448940"/>
    </w:p>
    <w:p w:rsidR="00B522C5" w:rsidRPr="0041120C" w:rsidRDefault="001960F7" w:rsidP="00B522C5">
      <w:pPr>
        <w:pStyle w:val="Nadpis1"/>
      </w:pPr>
      <w:r w:rsidRPr="0041120C">
        <w:rPr>
          <w:b/>
          <w:sz w:val="24"/>
          <w:szCs w:val="24"/>
        </w:rPr>
        <w:t xml:space="preserve">Příloha </w:t>
      </w:r>
      <w:r w:rsidRPr="0041120C">
        <w:rPr>
          <w:sz w:val="24"/>
          <w:szCs w:val="24"/>
        </w:rPr>
        <w:t xml:space="preserve">č. </w:t>
      </w:r>
      <w:r w:rsidR="00B5659A" w:rsidRPr="0041120C">
        <w:rPr>
          <w:sz w:val="24"/>
          <w:szCs w:val="24"/>
        </w:rPr>
        <w:t>1</w:t>
      </w:r>
      <w:r w:rsidRPr="0041120C">
        <w:rPr>
          <w:sz w:val="24"/>
          <w:szCs w:val="24"/>
        </w:rPr>
        <w:t xml:space="preserve"> </w:t>
      </w:r>
      <w:proofErr w:type="spellStart"/>
      <w:r w:rsidRPr="0041120C">
        <w:rPr>
          <w:sz w:val="24"/>
          <w:szCs w:val="24"/>
        </w:rPr>
        <w:t>SoD</w:t>
      </w:r>
      <w:proofErr w:type="spellEnd"/>
      <w:r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704805">
        <w:t>projektov</w:t>
      </w:r>
      <w:r w:rsidR="007D2D68">
        <w:t>ých</w:t>
      </w:r>
      <w:r w:rsidR="00704805">
        <w:t xml:space="preserve"> dokumentac</w:t>
      </w:r>
      <w:r w:rsidR="007D2D68">
        <w:t>í</w:t>
      </w:r>
    </w:p>
    <w:p w:rsidR="000D6BA9" w:rsidRPr="00CA2ECE" w:rsidRDefault="00704805" w:rsidP="000D6BA9">
      <w:pPr>
        <w:rPr>
          <w:szCs w:val="22"/>
        </w:rPr>
      </w:pPr>
      <w:r w:rsidRPr="00CA2ECE">
        <w:rPr>
          <w:szCs w:val="22"/>
        </w:rPr>
        <w:t>Projektová dokumentace</w:t>
      </w:r>
      <w:r w:rsidR="000D6BA9" w:rsidRPr="00CA2ECE">
        <w:rPr>
          <w:szCs w:val="22"/>
        </w:rPr>
        <w:t xml:space="preserve"> </w:t>
      </w:r>
      <w:r w:rsidR="005F1874" w:rsidRPr="00CA2ECE">
        <w:rPr>
          <w:szCs w:val="22"/>
        </w:rPr>
        <w:t xml:space="preserve">(dále jen PD) </w:t>
      </w:r>
      <w:r w:rsidR="000D6BA9" w:rsidRPr="00CA2ECE">
        <w:rPr>
          <w:szCs w:val="22"/>
        </w:rPr>
        <w:t xml:space="preserve">stavby </w:t>
      </w:r>
      <w:r w:rsidR="000D6BA9" w:rsidRPr="00CA2ECE">
        <w:rPr>
          <w:b/>
          <w:szCs w:val="22"/>
        </w:rPr>
        <w:t>„</w:t>
      </w:r>
      <w:r w:rsidRPr="00CA2ECE">
        <w:rPr>
          <w:b/>
          <w:szCs w:val="22"/>
        </w:rPr>
        <w:t>Areál</w:t>
      </w:r>
      <w:r w:rsidR="00276F62">
        <w:rPr>
          <w:b/>
          <w:szCs w:val="22"/>
        </w:rPr>
        <w:t xml:space="preserve"> </w:t>
      </w:r>
      <w:r w:rsidR="00276F62" w:rsidRPr="00F91D93">
        <w:rPr>
          <w:b/>
          <w:szCs w:val="22"/>
        </w:rPr>
        <w:t>tramvaje Poruba – Rekonstrukce objektu mycí linky a ČOV</w:t>
      </w:r>
      <w:r w:rsidR="000D6BA9" w:rsidRPr="00CA2ECE">
        <w:rPr>
          <w:b/>
          <w:szCs w:val="22"/>
        </w:rPr>
        <w:t>“</w:t>
      </w:r>
      <w:r w:rsidR="000D6BA9" w:rsidRPr="00CA2ECE">
        <w:rPr>
          <w:szCs w:val="22"/>
        </w:rPr>
        <w:t xml:space="preserve"> (dále jen</w:t>
      </w:r>
      <w:r w:rsidR="009D7B8D" w:rsidRPr="00CA2ECE">
        <w:rPr>
          <w:szCs w:val="22"/>
        </w:rPr>
        <w:t xml:space="preserve"> </w:t>
      </w:r>
      <w:r w:rsidRPr="00CA2ECE">
        <w:rPr>
          <w:szCs w:val="22"/>
        </w:rPr>
        <w:t xml:space="preserve">rekonstrukce </w:t>
      </w:r>
      <w:r w:rsidR="00276F62">
        <w:rPr>
          <w:szCs w:val="22"/>
        </w:rPr>
        <w:t>objektu</w:t>
      </w:r>
      <w:r w:rsidR="000D6BA9" w:rsidRPr="00CA2ECE">
        <w:rPr>
          <w:szCs w:val="22"/>
        </w:rPr>
        <w:t>) bude vyhotoven</w:t>
      </w:r>
      <w:r w:rsidRPr="00CA2ECE">
        <w:rPr>
          <w:szCs w:val="22"/>
        </w:rPr>
        <w:t>a</w:t>
      </w:r>
      <w:r w:rsidR="000D6BA9" w:rsidRPr="00CA2ECE">
        <w:rPr>
          <w:szCs w:val="22"/>
        </w:rPr>
        <w:t xml:space="preserve"> podle následujících požadavků:</w:t>
      </w:r>
    </w:p>
    <w:p w:rsidR="00E2206C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CA2ECE">
        <w:rPr>
          <w:sz w:val="22"/>
          <w:szCs w:val="22"/>
        </w:rPr>
        <w:t>PD bude vypracována ve stupni</w:t>
      </w:r>
      <w:r w:rsidR="00E2206C">
        <w:rPr>
          <w:sz w:val="22"/>
          <w:szCs w:val="22"/>
        </w:rPr>
        <w:t>:</w:t>
      </w:r>
    </w:p>
    <w:p w:rsidR="00826CDC" w:rsidRDefault="007A0C85" w:rsidP="00826C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547F3">
        <w:rPr>
          <w:b/>
          <w:szCs w:val="22"/>
        </w:rPr>
        <w:t>P</w:t>
      </w:r>
      <w:r w:rsidR="00826CDC" w:rsidRPr="00A547F3">
        <w:rPr>
          <w:b/>
          <w:szCs w:val="22"/>
        </w:rPr>
        <w:t xml:space="preserve">rojektová </w:t>
      </w:r>
      <w:r w:rsidR="00D927A9" w:rsidRPr="00A547F3">
        <w:rPr>
          <w:b/>
          <w:szCs w:val="22"/>
        </w:rPr>
        <w:t>dokumentace pro vydání stavebního povolení</w:t>
      </w:r>
      <w:r w:rsidR="00D927A9" w:rsidRPr="00CA2ECE">
        <w:rPr>
          <w:szCs w:val="22"/>
        </w:rPr>
        <w:t xml:space="preserve"> </w:t>
      </w:r>
      <w:r w:rsidRPr="003053D5">
        <w:rPr>
          <w:szCs w:val="22"/>
        </w:rPr>
        <w:t>(dále jen PD DS</w:t>
      </w:r>
      <w:r>
        <w:rPr>
          <w:szCs w:val="22"/>
        </w:rPr>
        <w:t>P</w:t>
      </w:r>
      <w:r w:rsidRPr="003053D5">
        <w:rPr>
          <w:szCs w:val="22"/>
        </w:rPr>
        <w:t>)</w:t>
      </w:r>
      <w:r>
        <w:rPr>
          <w:szCs w:val="22"/>
        </w:rPr>
        <w:t>.</w:t>
      </w:r>
    </w:p>
    <w:p w:rsidR="007A0C85" w:rsidRPr="007A0C85" w:rsidRDefault="007A0C85" w:rsidP="007A0C85">
      <w:p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  <w:r w:rsidRPr="007A0C85">
        <w:rPr>
          <w:szCs w:val="22"/>
        </w:rPr>
        <w:t>Projektová dokumentace pro vydání stavebního povolení bude zpracována v souladu s vyhláškou č. 146/2008 Sb., O</w:t>
      </w:r>
      <w:r w:rsidRPr="007A0C85">
        <w:t xml:space="preserve"> </w:t>
      </w:r>
      <w:r>
        <w:t>r</w:t>
      </w:r>
      <w:r w:rsidRPr="007A0C85">
        <w:t xml:space="preserve">ozsahu a obsahu projektové dokumentace dopravních staveb, </w:t>
      </w:r>
      <w:r w:rsidRPr="007A0C85">
        <w:rPr>
          <w:szCs w:val="22"/>
        </w:rPr>
        <w:t>v rozsahu dle přílohy č. </w:t>
      </w:r>
      <w:r w:rsidR="00796D00">
        <w:rPr>
          <w:szCs w:val="22"/>
        </w:rPr>
        <w:t>3</w:t>
      </w:r>
      <w:r w:rsidRPr="007A0C85">
        <w:rPr>
          <w:szCs w:val="22"/>
        </w:rPr>
        <w:t xml:space="preserve"> </w:t>
      </w:r>
      <w:r w:rsidRPr="007A0C85">
        <w:t>Rozsah a obsah projektové dokumentace staveb drah a staveb na dráze pro vydání stavebního povolení nebo k oznámení ve zkráceném stavebním řízení,</w:t>
      </w:r>
      <w:r w:rsidRPr="007A0C85">
        <w:rPr>
          <w:szCs w:val="22"/>
        </w:rPr>
        <w:t xml:space="preserve"> v platném znění, a dalších na něj navazujících vyhlášek.</w:t>
      </w:r>
    </w:p>
    <w:p w:rsidR="007A0C85" w:rsidRPr="007A0C85" w:rsidRDefault="007A0C85" w:rsidP="007A0C85">
      <w:p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  <w:r w:rsidRPr="007A0C85">
        <w:rPr>
          <w:szCs w:val="22"/>
        </w:rPr>
        <w:t>Zpracovaná PD bude striktně dodržovat požadavky vyhlášky včetně rozsahu a obsahu jednotlivých částí projektové dokumentace stavby a požadovaných výkresů.</w:t>
      </w:r>
    </w:p>
    <w:p w:rsidR="007A0C85" w:rsidRDefault="007A0C85" w:rsidP="00826C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547F3">
        <w:rPr>
          <w:b/>
          <w:szCs w:val="22"/>
        </w:rPr>
        <w:t>P</w:t>
      </w:r>
      <w:r w:rsidR="00826CDC" w:rsidRPr="00A547F3">
        <w:rPr>
          <w:b/>
          <w:szCs w:val="22"/>
        </w:rPr>
        <w:t xml:space="preserve">rojektová </w:t>
      </w:r>
      <w:r w:rsidR="00D927A9" w:rsidRPr="00A547F3">
        <w:rPr>
          <w:b/>
          <w:szCs w:val="22"/>
        </w:rPr>
        <w:t>dokumentace pro provádění stavby</w:t>
      </w:r>
      <w:r w:rsidR="009879B8" w:rsidRPr="00CA2ECE">
        <w:rPr>
          <w:szCs w:val="22"/>
        </w:rPr>
        <w:t xml:space="preserve"> (dále jen </w:t>
      </w:r>
      <w:r>
        <w:rPr>
          <w:szCs w:val="22"/>
        </w:rPr>
        <w:t xml:space="preserve">PD </w:t>
      </w:r>
      <w:r w:rsidR="009879B8" w:rsidRPr="00CA2ECE">
        <w:rPr>
          <w:szCs w:val="22"/>
        </w:rPr>
        <w:t>DPS)</w:t>
      </w:r>
      <w:r>
        <w:rPr>
          <w:szCs w:val="22"/>
        </w:rPr>
        <w:t>.</w:t>
      </w:r>
    </w:p>
    <w:p w:rsidR="007A0C85" w:rsidRPr="007A0C85" w:rsidRDefault="007A0C85" w:rsidP="007A0C85">
      <w:p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  <w:r w:rsidRPr="007A0C85">
        <w:rPr>
          <w:szCs w:val="22"/>
        </w:rPr>
        <w:t xml:space="preserve">Projektová dokumentace pro </w:t>
      </w:r>
      <w:r>
        <w:rPr>
          <w:szCs w:val="22"/>
        </w:rPr>
        <w:t xml:space="preserve">provádění stavby </w:t>
      </w:r>
      <w:r w:rsidRPr="007A0C85">
        <w:rPr>
          <w:szCs w:val="22"/>
        </w:rPr>
        <w:t xml:space="preserve">bude zpracována v souladu s vyhláškou č. 146/2008 Sb., O rozsahu a obsahu projektové dokumentace dopravních staveb, v rozsahu dle přílohy č. </w:t>
      </w:r>
      <w:r w:rsidR="00796D00">
        <w:rPr>
          <w:szCs w:val="22"/>
        </w:rPr>
        <w:t>4</w:t>
      </w:r>
      <w:r w:rsidRPr="007A0C85">
        <w:rPr>
          <w:szCs w:val="22"/>
        </w:rPr>
        <w:t xml:space="preserve"> Rozsah a obsah projektové dokumentace staveb drah a staveb na dráze pro </w:t>
      </w:r>
      <w:r w:rsidR="00A547F3">
        <w:rPr>
          <w:szCs w:val="22"/>
        </w:rPr>
        <w:t>provádění stavby</w:t>
      </w:r>
      <w:r w:rsidRPr="007A0C85">
        <w:rPr>
          <w:szCs w:val="22"/>
        </w:rPr>
        <w:t>, v platném znění, a dalších na něj navazujících vyhlášek.</w:t>
      </w:r>
    </w:p>
    <w:p w:rsidR="007A0C85" w:rsidRPr="007A0C85" w:rsidRDefault="007A0C85" w:rsidP="007A0C85">
      <w:p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  <w:r w:rsidRPr="007A0C85">
        <w:rPr>
          <w:szCs w:val="22"/>
        </w:rPr>
        <w:t>Zpracovaná PD bude striktně dodržovat požadavky vyhlášky včetně rozsahu a obsahu jednotlivých částí projektové dokumentace stavby a požadovaných výkresů.</w:t>
      </w:r>
    </w:p>
    <w:p w:rsidR="00577FE7" w:rsidRDefault="00A547F3" w:rsidP="005F1874">
      <w:pPr>
        <w:pStyle w:val="Seznamsodrkami"/>
        <w:ind w:left="567" w:hanging="567"/>
        <w:rPr>
          <w:sz w:val="22"/>
          <w:szCs w:val="22"/>
        </w:rPr>
      </w:pPr>
      <w:r>
        <w:rPr>
          <w:sz w:val="22"/>
          <w:szCs w:val="22"/>
        </w:rPr>
        <w:t>Všechny stupně PD budou</w:t>
      </w:r>
      <w:r w:rsidR="00577FE7" w:rsidRPr="00577FE7">
        <w:rPr>
          <w:sz w:val="22"/>
          <w:szCs w:val="22"/>
        </w:rPr>
        <w:t xml:space="preserve"> respektovat 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  <w:r w:rsidR="00E47434">
        <w:rPr>
          <w:sz w:val="22"/>
          <w:szCs w:val="22"/>
        </w:rPr>
        <w:t xml:space="preserve"> Při provádění stavby je stavebník povinen, v souladu s § 152 odst. 1 stavebního zákona, zajistit provedení a vyhodnocení zkoušek a měření předepsaných zvláštními právními předpisy. Součástí stavby jsou určená technická zařízení (dále jen UTZ), před uvedením těchto UTZ do provozu musí být Drážním úřadem, sekci provozně-technickou, schválena jejich způsobilost k provozu vydáním průkazu způsobilosti UTZ nebo jejich změnou.  </w:t>
      </w:r>
    </w:p>
    <w:p w:rsidR="007204F1" w:rsidRPr="007204F1" w:rsidRDefault="00577FE7" w:rsidP="007204F1">
      <w:pPr>
        <w:pStyle w:val="Seznamsodrkami"/>
        <w:ind w:left="567" w:hanging="567"/>
        <w:rPr>
          <w:sz w:val="22"/>
          <w:szCs w:val="22"/>
        </w:rPr>
      </w:pPr>
      <w:r w:rsidRPr="00577FE7">
        <w:rPr>
          <w:sz w:val="22"/>
          <w:szCs w:val="22"/>
        </w:rPr>
        <w:t xml:space="preserve">Zpracovaná PD bude v souladu s bezpečnostními předpisy, platnými zákony a normami, zejména ČSN 333516, čl. </w:t>
      </w:r>
      <w:proofErr w:type="gramStart"/>
      <w:r w:rsidRPr="00577FE7">
        <w:rPr>
          <w:sz w:val="22"/>
          <w:szCs w:val="22"/>
        </w:rPr>
        <w:t>3.3.</w:t>
      </w:r>
      <w:r>
        <w:rPr>
          <w:sz w:val="22"/>
          <w:szCs w:val="22"/>
        </w:rPr>
        <w:t>,</w:t>
      </w:r>
      <w:r w:rsidRPr="00577FE7">
        <w:rPr>
          <w:sz w:val="22"/>
          <w:szCs w:val="22"/>
        </w:rPr>
        <w:t xml:space="preserve"> a ČSN</w:t>
      </w:r>
      <w:proofErr w:type="gramEnd"/>
      <w:r w:rsidRPr="00577FE7">
        <w:rPr>
          <w:sz w:val="22"/>
          <w:szCs w:val="22"/>
        </w:rPr>
        <w:t xml:space="preserve"> 343112.</w:t>
      </w:r>
      <w:r w:rsidR="007204F1" w:rsidRPr="007204F1">
        <w:rPr>
          <w:szCs w:val="22"/>
        </w:rPr>
        <w:t xml:space="preserve"> </w:t>
      </w:r>
    </w:p>
    <w:p w:rsidR="007204F1" w:rsidRPr="007204F1" w:rsidRDefault="007204F1" w:rsidP="007204F1">
      <w:pPr>
        <w:pStyle w:val="Seznamsodrkami"/>
        <w:ind w:left="567" w:hanging="567"/>
        <w:rPr>
          <w:sz w:val="22"/>
          <w:szCs w:val="22"/>
        </w:rPr>
      </w:pPr>
      <w:r>
        <w:rPr>
          <w:szCs w:val="22"/>
        </w:rPr>
        <w:t xml:space="preserve">Základní </w:t>
      </w:r>
      <w:r w:rsidR="00352011">
        <w:rPr>
          <w:szCs w:val="22"/>
        </w:rPr>
        <w:t xml:space="preserve">max. </w:t>
      </w:r>
      <w:r>
        <w:rPr>
          <w:szCs w:val="22"/>
        </w:rPr>
        <w:t>parametry drážních vozidel zamýšlených pro mytí:</w:t>
      </w:r>
    </w:p>
    <w:p w:rsidR="007204F1" w:rsidRDefault="009354A2" w:rsidP="007204F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Maximál</w:t>
      </w:r>
      <w:r w:rsidR="007204F1">
        <w:rPr>
          <w:szCs w:val="22"/>
        </w:rPr>
        <w:t xml:space="preserve">ní hmotnost prázdného vozidla: </w:t>
      </w:r>
      <w:r w:rsidR="007204F1">
        <w:rPr>
          <w:szCs w:val="22"/>
        </w:rPr>
        <w:tab/>
      </w:r>
      <w:r w:rsidR="007204F1">
        <w:rPr>
          <w:szCs w:val="22"/>
        </w:rPr>
        <w:tab/>
      </w:r>
      <w:r w:rsidR="007204F1">
        <w:rPr>
          <w:szCs w:val="22"/>
        </w:rPr>
        <w:tab/>
      </w:r>
      <w:r w:rsidR="00914F1F">
        <w:rPr>
          <w:szCs w:val="22"/>
        </w:rPr>
        <w:t>60 t</w:t>
      </w:r>
    </w:p>
    <w:p w:rsidR="007204F1" w:rsidRDefault="007204F1" w:rsidP="007204F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Maximální hmotnost pro nápravu: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914F1F">
        <w:rPr>
          <w:szCs w:val="22"/>
        </w:rPr>
        <w:t>11,5 t</w:t>
      </w:r>
    </w:p>
    <w:p w:rsidR="007204F1" w:rsidRDefault="007204F1" w:rsidP="007204F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Maximální výška vozu s PTG: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3 </w:t>
      </w:r>
      <w:r w:rsidR="00F64336">
        <w:rPr>
          <w:szCs w:val="22"/>
        </w:rPr>
        <w:t>900</w:t>
      </w:r>
      <w:r>
        <w:rPr>
          <w:szCs w:val="22"/>
        </w:rPr>
        <w:t xml:space="preserve"> mm</w:t>
      </w:r>
    </w:p>
    <w:p w:rsidR="007204F1" w:rsidRDefault="007204F1" w:rsidP="007204F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Maximální šířka vozu: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2 </w:t>
      </w:r>
      <w:r w:rsidR="00E452B6">
        <w:rPr>
          <w:szCs w:val="22"/>
        </w:rPr>
        <w:t xml:space="preserve">600 </w:t>
      </w:r>
      <w:r>
        <w:rPr>
          <w:szCs w:val="22"/>
        </w:rPr>
        <w:t>mm</w:t>
      </w:r>
    </w:p>
    <w:p w:rsidR="007204F1" w:rsidRDefault="007204F1" w:rsidP="007204F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Maximální délka vozu</w:t>
      </w:r>
      <w:r w:rsidR="00E452B6">
        <w:rPr>
          <w:szCs w:val="22"/>
        </w:rPr>
        <w:t xml:space="preserve"> bez spřáhel</w:t>
      </w:r>
      <w:r>
        <w:rPr>
          <w:szCs w:val="22"/>
        </w:rPr>
        <w:t>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E452B6">
        <w:rPr>
          <w:szCs w:val="22"/>
        </w:rPr>
        <w:t xml:space="preserve">  max. </w:t>
      </w:r>
      <w:r w:rsidR="00BF6B89">
        <w:rPr>
          <w:szCs w:val="22"/>
        </w:rPr>
        <w:t>3</w:t>
      </w:r>
      <w:r w:rsidR="00E452B6">
        <w:rPr>
          <w:szCs w:val="22"/>
        </w:rPr>
        <w:t>3</w:t>
      </w:r>
      <w:r w:rsidR="00BF6B89">
        <w:rPr>
          <w:szCs w:val="22"/>
        </w:rPr>
        <w:t> </w:t>
      </w:r>
      <w:r w:rsidR="00E452B6">
        <w:rPr>
          <w:szCs w:val="22"/>
        </w:rPr>
        <w:t>00</w:t>
      </w:r>
      <w:r w:rsidR="00BF6B89">
        <w:rPr>
          <w:szCs w:val="22"/>
        </w:rPr>
        <w:t xml:space="preserve">0 mm </w:t>
      </w:r>
    </w:p>
    <w:p w:rsidR="00577FE7" w:rsidRDefault="007204F1" w:rsidP="007204F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Rozchod koleje: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1 435 mm</w:t>
      </w:r>
    </w:p>
    <w:p w:rsidR="007204F1" w:rsidRPr="00577FE7" w:rsidRDefault="007204F1" w:rsidP="007204F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Maximální </w:t>
      </w:r>
      <w:r w:rsidR="00914F1F">
        <w:rPr>
          <w:szCs w:val="22"/>
        </w:rPr>
        <w:t>průjezdn</w:t>
      </w:r>
      <w:r>
        <w:rPr>
          <w:szCs w:val="22"/>
        </w:rPr>
        <w:t xml:space="preserve">á rychlost: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914F1F">
        <w:rPr>
          <w:szCs w:val="22"/>
        </w:rPr>
        <w:t xml:space="preserve">5 km/h </w:t>
      </w:r>
    </w:p>
    <w:p w:rsidR="00BB6B03" w:rsidRPr="00B4291C" w:rsidRDefault="00BB6B03" w:rsidP="005F1874">
      <w:pPr>
        <w:pStyle w:val="Seznamsodrkami"/>
        <w:ind w:left="567" w:hanging="567"/>
        <w:rPr>
          <w:sz w:val="22"/>
          <w:szCs w:val="22"/>
        </w:rPr>
      </w:pPr>
      <w:r w:rsidRPr="00B4291C">
        <w:rPr>
          <w:sz w:val="22"/>
          <w:szCs w:val="22"/>
        </w:rPr>
        <w:lastRenderedPageBreak/>
        <w:t xml:space="preserve">PD </w:t>
      </w:r>
      <w:r w:rsidR="00930ADF" w:rsidRPr="003B085C">
        <w:rPr>
          <w:szCs w:val="22"/>
        </w:rPr>
        <w:t>bude</w:t>
      </w:r>
      <w:r w:rsidR="00930ADF" w:rsidRPr="00B4291C">
        <w:rPr>
          <w:sz w:val="22"/>
          <w:szCs w:val="22"/>
        </w:rPr>
        <w:t xml:space="preserve"> </w:t>
      </w:r>
      <w:r w:rsidRPr="00B4291C">
        <w:rPr>
          <w:sz w:val="22"/>
          <w:szCs w:val="22"/>
        </w:rPr>
        <w:t>členěna minimálně do těchto SO</w:t>
      </w:r>
      <w:r w:rsidR="003E7749" w:rsidRPr="00B4291C">
        <w:rPr>
          <w:sz w:val="22"/>
          <w:szCs w:val="22"/>
        </w:rPr>
        <w:t>, IO</w:t>
      </w:r>
      <w:r w:rsidRPr="00B4291C">
        <w:rPr>
          <w:sz w:val="22"/>
          <w:szCs w:val="22"/>
        </w:rPr>
        <w:t xml:space="preserve"> a PS</w:t>
      </w:r>
      <w:r w:rsidR="00E34445" w:rsidRPr="00B4291C">
        <w:rPr>
          <w:sz w:val="22"/>
          <w:szCs w:val="22"/>
        </w:rPr>
        <w:t>, v minimálním rozsahu</w:t>
      </w:r>
      <w:r w:rsidRPr="00B4291C">
        <w:rPr>
          <w:sz w:val="22"/>
          <w:szCs w:val="22"/>
        </w:rPr>
        <w:t>:</w:t>
      </w:r>
    </w:p>
    <w:p w:rsidR="00BB6B03" w:rsidRPr="00B4291C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B4291C">
        <w:rPr>
          <w:b/>
          <w:sz w:val="22"/>
          <w:szCs w:val="22"/>
        </w:rPr>
        <w:t xml:space="preserve">SO 01 Stavebně konstrukční řešení </w:t>
      </w:r>
    </w:p>
    <w:p w:rsidR="00097935" w:rsidRPr="00B4291C" w:rsidRDefault="0009793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Demontáž stávající ocelové konstrukce podlahy. </w:t>
      </w:r>
    </w:p>
    <w:p w:rsidR="00013E0B" w:rsidRPr="00B4291C" w:rsidRDefault="0009793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</w:t>
      </w:r>
      <w:r w:rsidR="00C346BB" w:rsidRPr="00B4291C">
        <w:rPr>
          <w:szCs w:val="22"/>
        </w:rPr>
        <w:t>ávrh nových</w:t>
      </w:r>
      <w:r w:rsidRPr="00B4291C">
        <w:rPr>
          <w:szCs w:val="22"/>
        </w:rPr>
        <w:t xml:space="preserve"> základov</w:t>
      </w:r>
      <w:r w:rsidR="00C346BB" w:rsidRPr="00B4291C">
        <w:rPr>
          <w:szCs w:val="22"/>
        </w:rPr>
        <w:t>ých</w:t>
      </w:r>
      <w:r w:rsidRPr="00B4291C">
        <w:rPr>
          <w:szCs w:val="22"/>
        </w:rPr>
        <w:t xml:space="preserve"> pás</w:t>
      </w:r>
      <w:r w:rsidR="00C346BB" w:rsidRPr="00B4291C">
        <w:rPr>
          <w:szCs w:val="22"/>
        </w:rPr>
        <w:t>ů</w:t>
      </w:r>
      <w:r w:rsidRPr="00B4291C">
        <w:rPr>
          <w:szCs w:val="22"/>
        </w:rPr>
        <w:t xml:space="preserve"> pro kotvení kolejnic</w:t>
      </w:r>
      <w:r w:rsidR="00013E0B" w:rsidRPr="00B4291C">
        <w:rPr>
          <w:szCs w:val="22"/>
        </w:rPr>
        <w:t>.</w:t>
      </w:r>
    </w:p>
    <w:p w:rsidR="00013E0B" w:rsidRPr="00B4291C" w:rsidRDefault="00013E0B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Návrh nové</w:t>
      </w:r>
      <w:r w:rsidR="004D5A57" w:rsidRPr="00B4291C">
        <w:rPr>
          <w:szCs w:val="22"/>
        </w:rPr>
        <w:t xml:space="preserve"> </w:t>
      </w:r>
      <w:r w:rsidR="00D95909" w:rsidRPr="00B4291C">
        <w:rPr>
          <w:szCs w:val="22"/>
        </w:rPr>
        <w:t xml:space="preserve">železobetonové </w:t>
      </w:r>
      <w:r w:rsidRPr="00B4291C">
        <w:rPr>
          <w:szCs w:val="22"/>
        </w:rPr>
        <w:t xml:space="preserve">podlahy </w:t>
      </w:r>
      <w:r w:rsidR="00583805">
        <w:rPr>
          <w:szCs w:val="22"/>
        </w:rPr>
        <w:t xml:space="preserve">(průmyslové podlahy) </w:t>
      </w:r>
      <w:r w:rsidRPr="00B4291C">
        <w:rPr>
          <w:szCs w:val="22"/>
        </w:rPr>
        <w:t xml:space="preserve">– </w:t>
      </w:r>
      <w:r w:rsidR="00D40DAE" w:rsidRPr="00B4291C">
        <w:rPr>
          <w:szCs w:val="22"/>
        </w:rPr>
        <w:t xml:space="preserve"> vč. zásypu stávající jámy</w:t>
      </w:r>
      <w:r w:rsidRPr="00B4291C">
        <w:rPr>
          <w:szCs w:val="22"/>
        </w:rPr>
        <w:t xml:space="preserve">. </w:t>
      </w:r>
      <w:r w:rsidR="00583805">
        <w:rPr>
          <w:szCs w:val="22"/>
        </w:rPr>
        <w:t xml:space="preserve">Návrh podlahy s ohledem na zatížení podlahy a účelu prostor – používání chemických látek pro mytí vozů. </w:t>
      </w:r>
    </w:p>
    <w:p w:rsidR="003E7749" w:rsidRPr="00B4291C" w:rsidRDefault="00013E0B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Izolace proti vodě – návrh nové hydroizolace proti zemní vlhkosti.</w:t>
      </w:r>
    </w:p>
    <w:p w:rsidR="00930ADF" w:rsidRPr="00B4291C" w:rsidRDefault="003E774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Tryskání stávající</w:t>
      </w:r>
      <w:r w:rsidR="00C346BB" w:rsidRPr="00B4291C">
        <w:rPr>
          <w:szCs w:val="22"/>
        </w:rPr>
        <w:t>ch</w:t>
      </w:r>
      <w:r w:rsidRPr="00B4291C">
        <w:rPr>
          <w:szCs w:val="22"/>
        </w:rPr>
        <w:t xml:space="preserve"> ocelov</w:t>
      </w:r>
      <w:r w:rsidR="00C346BB" w:rsidRPr="00B4291C">
        <w:rPr>
          <w:szCs w:val="22"/>
        </w:rPr>
        <w:t>ých</w:t>
      </w:r>
      <w:r w:rsidRPr="00B4291C">
        <w:rPr>
          <w:szCs w:val="22"/>
        </w:rPr>
        <w:t xml:space="preserve"> konstrukcí a nové nátěry ocelových konstrukcí </w:t>
      </w:r>
      <w:r w:rsidR="00D95909" w:rsidRPr="00B4291C">
        <w:rPr>
          <w:szCs w:val="22"/>
        </w:rPr>
        <w:t xml:space="preserve">– </w:t>
      </w:r>
      <w:r w:rsidRPr="00B4291C">
        <w:rPr>
          <w:szCs w:val="22"/>
        </w:rPr>
        <w:t>střechy</w:t>
      </w:r>
      <w:r w:rsidR="00D95909" w:rsidRPr="00B4291C">
        <w:rPr>
          <w:szCs w:val="22"/>
        </w:rPr>
        <w:t>, světlíků, oken, atd.</w:t>
      </w:r>
      <w:r w:rsidR="00013E0B" w:rsidRPr="00B4291C">
        <w:rPr>
          <w:szCs w:val="22"/>
        </w:rPr>
        <w:t xml:space="preserve">  </w:t>
      </w:r>
      <w:r w:rsidR="00097935" w:rsidRPr="00B4291C">
        <w:rPr>
          <w:szCs w:val="22"/>
        </w:rPr>
        <w:t xml:space="preserve"> </w:t>
      </w:r>
    </w:p>
    <w:p w:rsidR="00D95909" w:rsidRPr="00B4291C" w:rsidRDefault="00D9590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Výměna stávajících vjezdových a výjezdových vrat. </w:t>
      </w:r>
    </w:p>
    <w:p w:rsidR="00C346BB" w:rsidRPr="00B4291C" w:rsidRDefault="00C346BB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Nové klempířské a zámečnické konstrukce.</w:t>
      </w:r>
    </w:p>
    <w:p w:rsidR="00C346BB" w:rsidRPr="00B4291C" w:rsidRDefault="00C346BB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Nové </w:t>
      </w:r>
      <w:proofErr w:type="spellStart"/>
      <w:r w:rsidRPr="00B4291C">
        <w:rPr>
          <w:szCs w:val="22"/>
        </w:rPr>
        <w:t>bělninové</w:t>
      </w:r>
      <w:proofErr w:type="spellEnd"/>
      <w:r w:rsidRPr="00B4291C">
        <w:rPr>
          <w:szCs w:val="22"/>
        </w:rPr>
        <w:t xml:space="preserve"> obklady stěn a malba objektu. </w:t>
      </w:r>
    </w:p>
    <w:p w:rsidR="00762165" w:rsidRPr="00B4291C" w:rsidRDefault="0076216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Oprava nátěrů stávajících zámečnických konstrukcí.  </w:t>
      </w:r>
    </w:p>
    <w:p w:rsidR="00BB6B03" w:rsidRPr="00B4291C" w:rsidRDefault="00BB6B03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</w:p>
    <w:p w:rsidR="00577FE7" w:rsidRPr="00B4291C" w:rsidRDefault="00577FE7" w:rsidP="00577FE7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B4291C">
        <w:rPr>
          <w:b/>
          <w:sz w:val="22"/>
          <w:szCs w:val="22"/>
        </w:rPr>
        <w:t>SO 02 Zdravotně technické instalace</w:t>
      </w:r>
    </w:p>
    <w:p w:rsidR="00577FE7" w:rsidRPr="00B4291C" w:rsidRDefault="00B346F9" w:rsidP="006E783F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Nové přípojky </w:t>
      </w:r>
      <w:r w:rsidR="008B621A" w:rsidRPr="00B4291C">
        <w:rPr>
          <w:szCs w:val="22"/>
        </w:rPr>
        <w:t xml:space="preserve">čisté </w:t>
      </w:r>
      <w:r w:rsidRPr="00B4291C">
        <w:rPr>
          <w:szCs w:val="22"/>
        </w:rPr>
        <w:t>vody a recyklované vody a jejich napojení na stávající rozvody (mycí portál – ČOV).</w:t>
      </w:r>
    </w:p>
    <w:p w:rsidR="008B621A" w:rsidRPr="00B4291C" w:rsidRDefault="00B346F9" w:rsidP="0095524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Nové kanalizační přípojky a její napojení na stávají</w:t>
      </w:r>
      <w:r w:rsidR="008B621A" w:rsidRPr="00B4291C">
        <w:rPr>
          <w:szCs w:val="22"/>
        </w:rPr>
        <w:t>cí</w:t>
      </w:r>
      <w:r w:rsidRPr="00B4291C">
        <w:rPr>
          <w:szCs w:val="22"/>
        </w:rPr>
        <w:t xml:space="preserve"> kanalizaci v</w:t>
      </w:r>
      <w:r w:rsidR="008B621A" w:rsidRPr="00B4291C">
        <w:rPr>
          <w:szCs w:val="22"/>
        </w:rPr>
        <w:t xml:space="preserve"> objektu, odpadní znečištěná voda – svedení do ČOV. </w:t>
      </w:r>
    </w:p>
    <w:p w:rsidR="004D5A57" w:rsidRPr="00B4291C" w:rsidRDefault="004D5A57" w:rsidP="0095524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Odvodnění nové </w:t>
      </w:r>
      <w:proofErr w:type="spellStart"/>
      <w:r w:rsidRPr="00B4291C">
        <w:rPr>
          <w:szCs w:val="22"/>
        </w:rPr>
        <w:t>žb</w:t>
      </w:r>
      <w:proofErr w:type="spellEnd"/>
      <w:r w:rsidRPr="00B4291C">
        <w:rPr>
          <w:szCs w:val="22"/>
        </w:rPr>
        <w:t xml:space="preserve"> podlahy. </w:t>
      </w:r>
    </w:p>
    <w:p w:rsidR="00D40DAE" w:rsidRPr="00B4291C" w:rsidRDefault="00D40DAE" w:rsidP="0095524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Nové zařizovací předměty</w:t>
      </w:r>
      <w:r w:rsidR="008F02DB" w:rsidRPr="00B4291C">
        <w:rPr>
          <w:szCs w:val="22"/>
        </w:rPr>
        <w:t xml:space="preserve">, vč. </w:t>
      </w:r>
      <w:r w:rsidR="0052626D" w:rsidRPr="00B4291C">
        <w:rPr>
          <w:szCs w:val="22"/>
        </w:rPr>
        <w:t xml:space="preserve">osazení nových </w:t>
      </w:r>
      <w:r w:rsidR="008F02DB" w:rsidRPr="00B4291C">
        <w:rPr>
          <w:szCs w:val="22"/>
        </w:rPr>
        <w:t xml:space="preserve">zařízení na ohřev vody. </w:t>
      </w:r>
    </w:p>
    <w:p w:rsidR="00577FE7" w:rsidRPr="00B4291C" w:rsidRDefault="00577FE7" w:rsidP="00A11C72">
      <w:pPr>
        <w:pStyle w:val="Seznamsodrkami"/>
        <w:numPr>
          <w:ilvl w:val="0"/>
          <w:numId w:val="0"/>
        </w:numPr>
        <w:ind w:left="780" w:hanging="213"/>
        <w:rPr>
          <w:sz w:val="22"/>
          <w:szCs w:val="22"/>
        </w:rPr>
      </w:pPr>
    </w:p>
    <w:p w:rsidR="008F02DB" w:rsidRPr="00B4291C" w:rsidRDefault="008F02DB" w:rsidP="008F02DB">
      <w:pPr>
        <w:pStyle w:val="Seznamsodrkami"/>
        <w:numPr>
          <w:ilvl w:val="0"/>
          <w:numId w:val="0"/>
        </w:numPr>
        <w:ind w:left="780" w:hanging="213"/>
        <w:rPr>
          <w:sz w:val="22"/>
          <w:szCs w:val="22"/>
        </w:rPr>
      </w:pPr>
      <w:r w:rsidRPr="00B4291C">
        <w:rPr>
          <w:b/>
          <w:sz w:val="22"/>
          <w:szCs w:val="22"/>
        </w:rPr>
        <w:t xml:space="preserve">SO 03 </w:t>
      </w:r>
      <w:r w:rsidR="0052626D" w:rsidRPr="00B4291C">
        <w:rPr>
          <w:b/>
          <w:sz w:val="22"/>
          <w:szCs w:val="22"/>
        </w:rPr>
        <w:t xml:space="preserve">Vytápění </w:t>
      </w:r>
    </w:p>
    <w:p w:rsidR="00762165" w:rsidRPr="00B4291C" w:rsidRDefault="0052626D" w:rsidP="008F02DB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Repase </w:t>
      </w:r>
      <w:r w:rsidR="00762165" w:rsidRPr="00B4291C">
        <w:rPr>
          <w:szCs w:val="22"/>
        </w:rPr>
        <w:t>stávajících topných registrů</w:t>
      </w:r>
      <w:r w:rsidRPr="00B4291C">
        <w:rPr>
          <w:szCs w:val="22"/>
        </w:rPr>
        <w:t xml:space="preserve"> - vyčištění</w:t>
      </w:r>
      <w:r w:rsidR="00762165" w:rsidRPr="00B4291C">
        <w:rPr>
          <w:szCs w:val="22"/>
        </w:rPr>
        <w:t xml:space="preserve">, </w:t>
      </w:r>
      <w:proofErr w:type="spellStart"/>
      <w:r w:rsidR="00762165" w:rsidRPr="00B4291C">
        <w:rPr>
          <w:szCs w:val="22"/>
        </w:rPr>
        <w:t>otryskání</w:t>
      </w:r>
      <w:proofErr w:type="spellEnd"/>
      <w:r w:rsidR="00762165" w:rsidRPr="00B4291C">
        <w:rPr>
          <w:szCs w:val="22"/>
        </w:rPr>
        <w:t xml:space="preserve"> nátěrů, nové nátěry</w:t>
      </w:r>
      <w:r w:rsidRPr="00B4291C">
        <w:rPr>
          <w:szCs w:val="22"/>
        </w:rPr>
        <w:t>, atd</w:t>
      </w:r>
      <w:r w:rsidR="008F02DB" w:rsidRPr="00B4291C">
        <w:rPr>
          <w:szCs w:val="22"/>
        </w:rPr>
        <w:t>.</w:t>
      </w:r>
    </w:p>
    <w:p w:rsidR="00762165" w:rsidRPr="00B4291C" w:rsidRDefault="00762165" w:rsidP="008F02DB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Nové rozvody pro registry a pro </w:t>
      </w:r>
      <w:proofErr w:type="spellStart"/>
      <w:r w:rsidRPr="00B4291C">
        <w:rPr>
          <w:szCs w:val="22"/>
        </w:rPr>
        <w:t>kalorifery</w:t>
      </w:r>
      <w:proofErr w:type="spellEnd"/>
      <w:r w:rsidRPr="00B4291C">
        <w:rPr>
          <w:szCs w:val="22"/>
        </w:rPr>
        <w:t xml:space="preserve"> ve stávajících dimenzích</w:t>
      </w:r>
      <w:r w:rsidR="00522C4D">
        <w:rPr>
          <w:szCs w:val="22"/>
        </w:rPr>
        <w:t xml:space="preserve"> a materiálech /pro topnou vodu nebude použit plast).</w:t>
      </w:r>
      <w:r w:rsidRPr="00B4291C">
        <w:rPr>
          <w:szCs w:val="22"/>
        </w:rPr>
        <w:t xml:space="preserve"> </w:t>
      </w:r>
    </w:p>
    <w:p w:rsidR="0052626D" w:rsidRPr="00B4291C" w:rsidRDefault="0052626D" w:rsidP="008F02DB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Nové</w:t>
      </w:r>
      <w:r w:rsidR="00522C4D">
        <w:rPr>
          <w:szCs w:val="22"/>
        </w:rPr>
        <w:t xml:space="preserve"> svody z hlavních</w:t>
      </w:r>
      <w:r w:rsidRPr="00B4291C">
        <w:rPr>
          <w:szCs w:val="22"/>
        </w:rPr>
        <w:t xml:space="preserve"> rozvod</w:t>
      </w:r>
      <w:r w:rsidR="00522C4D">
        <w:rPr>
          <w:szCs w:val="22"/>
        </w:rPr>
        <w:t>ů</w:t>
      </w:r>
      <w:r w:rsidRPr="00B4291C">
        <w:rPr>
          <w:szCs w:val="22"/>
        </w:rPr>
        <w:t xml:space="preserve"> pro napojení stávajících topných registrů. </w:t>
      </w:r>
    </w:p>
    <w:p w:rsidR="00762165" w:rsidRPr="00B4291C" w:rsidRDefault="00762165" w:rsidP="00A11C72">
      <w:pPr>
        <w:pStyle w:val="Seznamsodrkami"/>
        <w:numPr>
          <w:ilvl w:val="0"/>
          <w:numId w:val="0"/>
        </w:numPr>
        <w:ind w:left="780" w:hanging="213"/>
        <w:rPr>
          <w:sz w:val="22"/>
          <w:szCs w:val="22"/>
        </w:rPr>
      </w:pPr>
    </w:p>
    <w:p w:rsidR="00577FE7" w:rsidRPr="00B4291C" w:rsidRDefault="0038050E" w:rsidP="00577FE7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577FE7" w:rsidRPr="00B4291C">
        <w:rPr>
          <w:b/>
          <w:sz w:val="22"/>
          <w:szCs w:val="22"/>
        </w:rPr>
        <w:t xml:space="preserve">O 04 Tramvajový svršek </w:t>
      </w:r>
    </w:p>
    <w:p w:rsidR="00577FE7" w:rsidRPr="00B4291C" w:rsidRDefault="00013E0B" w:rsidP="00577FE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Demontáž stávající koleje v </w:t>
      </w:r>
      <w:r w:rsidR="00B4291C" w:rsidRPr="00B4291C">
        <w:rPr>
          <w:szCs w:val="22"/>
        </w:rPr>
        <w:t>objektu</w:t>
      </w:r>
      <w:r w:rsidRPr="00B4291C">
        <w:rPr>
          <w:szCs w:val="22"/>
        </w:rPr>
        <w:t xml:space="preserve"> mycí linky.</w:t>
      </w:r>
    </w:p>
    <w:p w:rsidR="00013E0B" w:rsidRDefault="00E452B6" w:rsidP="00577FE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Zřízení nové koleje v provedení jako pevná jízdní dráha z kolejnic 57R1</w:t>
      </w:r>
      <w:r w:rsidR="00013E0B" w:rsidRPr="00B4291C">
        <w:rPr>
          <w:szCs w:val="22"/>
        </w:rPr>
        <w:t xml:space="preserve">. </w:t>
      </w:r>
    </w:p>
    <w:p w:rsidR="00577FE7" w:rsidRPr="00F76D30" w:rsidRDefault="00577FE7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</w:p>
    <w:p w:rsidR="000B5C4D" w:rsidRPr="00F76D30" w:rsidRDefault="000B5C4D" w:rsidP="000B5C4D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F76D30">
        <w:rPr>
          <w:b/>
          <w:sz w:val="22"/>
          <w:szCs w:val="22"/>
        </w:rPr>
        <w:t xml:space="preserve">SO 05 Úprava trolejového vedení </w:t>
      </w:r>
    </w:p>
    <w:p w:rsidR="000B5C4D" w:rsidRPr="00F76D30" w:rsidRDefault="000B5C4D" w:rsidP="00F76D3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6D30">
        <w:rPr>
          <w:szCs w:val="22"/>
        </w:rPr>
        <w:t>Výměna uchycení trolejových drátů pro obě části trolejového vedení:</w:t>
      </w:r>
    </w:p>
    <w:p w:rsidR="000B5C4D" w:rsidRPr="00F76D30" w:rsidRDefault="000B5C4D" w:rsidP="003B085C">
      <w:pPr>
        <w:pStyle w:val="Odstavecseseznamem"/>
        <w:numPr>
          <w:ilvl w:val="0"/>
          <w:numId w:val="8"/>
        </w:numPr>
        <w:spacing w:after="160" w:line="259" w:lineRule="auto"/>
        <w:ind w:hanging="284"/>
        <w:jc w:val="left"/>
        <w:rPr>
          <w:szCs w:val="22"/>
        </w:rPr>
      </w:pPr>
      <w:r w:rsidRPr="00F76D30">
        <w:rPr>
          <w:szCs w:val="22"/>
        </w:rPr>
        <w:t>v prostoru myčky s napájením pro pojezd sníženým napětím s uchycením na konstrukci střechy ve dvojité izolaci</w:t>
      </w:r>
      <w:r w:rsidR="001F1147" w:rsidRPr="00F76D30">
        <w:rPr>
          <w:szCs w:val="22"/>
        </w:rPr>
        <w:t>,</w:t>
      </w:r>
    </w:p>
    <w:p w:rsidR="000B5C4D" w:rsidRPr="00F76D30" w:rsidRDefault="000B5C4D" w:rsidP="003B085C">
      <w:pPr>
        <w:pStyle w:val="Odstavecseseznamem"/>
        <w:numPr>
          <w:ilvl w:val="0"/>
          <w:numId w:val="8"/>
        </w:numPr>
        <w:spacing w:after="160" w:line="259" w:lineRule="auto"/>
        <w:ind w:hanging="284"/>
        <w:jc w:val="left"/>
        <w:rPr>
          <w:szCs w:val="22"/>
        </w:rPr>
      </w:pPr>
      <w:r w:rsidRPr="00F76D30">
        <w:rPr>
          <w:szCs w:val="22"/>
        </w:rPr>
        <w:t xml:space="preserve">v prostoru mimo myčku s napájením trakčním napětím s uchycením na izolační </w:t>
      </w:r>
      <w:proofErr w:type="spellStart"/>
      <w:r w:rsidRPr="00F76D30">
        <w:rPr>
          <w:szCs w:val="22"/>
        </w:rPr>
        <w:t>převěsová</w:t>
      </w:r>
      <w:proofErr w:type="spellEnd"/>
      <w:r w:rsidRPr="00F76D30">
        <w:rPr>
          <w:szCs w:val="22"/>
        </w:rPr>
        <w:t xml:space="preserve"> lana</w:t>
      </w:r>
      <w:r w:rsidR="001F1147" w:rsidRPr="00F76D30">
        <w:rPr>
          <w:szCs w:val="22"/>
        </w:rPr>
        <w:t>.</w:t>
      </w:r>
    </w:p>
    <w:p w:rsidR="00EA62E7" w:rsidRDefault="00EA62E7" w:rsidP="007F324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Nové </w:t>
      </w:r>
      <w:r w:rsidRPr="00F76D30">
        <w:rPr>
          <w:szCs w:val="22"/>
        </w:rPr>
        <w:t>trolejové dráty</w:t>
      </w:r>
      <w:r w:rsidR="00781B5A">
        <w:rPr>
          <w:szCs w:val="22"/>
        </w:rPr>
        <w:t>.</w:t>
      </w:r>
      <w:r w:rsidRPr="00F76D30">
        <w:rPr>
          <w:szCs w:val="22"/>
        </w:rPr>
        <w:t xml:space="preserve"> </w:t>
      </w:r>
    </w:p>
    <w:p w:rsidR="000B5C4D" w:rsidRPr="00F76D30" w:rsidRDefault="007F3243" w:rsidP="007F324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V</w:t>
      </w:r>
      <w:r w:rsidR="000B5C4D" w:rsidRPr="00F76D30">
        <w:rPr>
          <w:szCs w:val="22"/>
        </w:rPr>
        <w:t xml:space="preserve">ýměna trolejových děličů s neutrálním polem ve vratech na vjezdu i výjezdu myčky. </w:t>
      </w:r>
      <w:proofErr w:type="spellStart"/>
      <w:r w:rsidR="000B5C4D" w:rsidRPr="00F76D30">
        <w:rPr>
          <w:szCs w:val="22"/>
        </w:rPr>
        <w:t>Ukolejnění</w:t>
      </w:r>
      <w:proofErr w:type="spellEnd"/>
      <w:r w:rsidR="000B5C4D" w:rsidRPr="00F76D30">
        <w:rPr>
          <w:szCs w:val="22"/>
        </w:rPr>
        <w:t xml:space="preserve"> neutrálních polí bude na koleje před izolovaným stykem. Bude provedeno hlavního pospojování všech konstrukcí prostoru myčky.</w:t>
      </w:r>
    </w:p>
    <w:p w:rsidR="000B5C4D" w:rsidRPr="00F76D30" w:rsidRDefault="000B5C4D" w:rsidP="00D01AF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6D30">
        <w:rPr>
          <w:szCs w:val="22"/>
        </w:rPr>
        <w:t>V</w:t>
      </w:r>
      <w:r w:rsidR="00D01AF5">
        <w:rPr>
          <w:szCs w:val="22"/>
        </w:rPr>
        <w:t>ý</w:t>
      </w:r>
      <w:r w:rsidRPr="00F76D30">
        <w:rPr>
          <w:szCs w:val="22"/>
        </w:rPr>
        <w:t>měn</w:t>
      </w:r>
      <w:r w:rsidR="00D01AF5">
        <w:rPr>
          <w:szCs w:val="22"/>
        </w:rPr>
        <w:t>a</w:t>
      </w:r>
      <w:r w:rsidRPr="00F76D30">
        <w:rPr>
          <w:szCs w:val="22"/>
        </w:rPr>
        <w:t xml:space="preserve"> táhlov</w:t>
      </w:r>
      <w:r w:rsidR="00D01AF5">
        <w:rPr>
          <w:szCs w:val="22"/>
        </w:rPr>
        <w:t>ého</w:t>
      </w:r>
      <w:r w:rsidRPr="00F76D30">
        <w:rPr>
          <w:szCs w:val="22"/>
        </w:rPr>
        <w:t xml:space="preserve"> odpojovač</w:t>
      </w:r>
      <w:r w:rsidR="00D01AF5">
        <w:rPr>
          <w:szCs w:val="22"/>
        </w:rPr>
        <w:t>e</w:t>
      </w:r>
      <w:r w:rsidRPr="00F76D30">
        <w:rPr>
          <w:szCs w:val="22"/>
        </w:rPr>
        <w:t xml:space="preserve"> trakčního napětí ve výjezdových vratech včetně kabeláže do trolejí a </w:t>
      </w:r>
      <w:proofErr w:type="spellStart"/>
      <w:r w:rsidRPr="00F76D30">
        <w:rPr>
          <w:szCs w:val="22"/>
        </w:rPr>
        <w:t>ukolejnění</w:t>
      </w:r>
      <w:proofErr w:type="spellEnd"/>
      <w:r w:rsidRPr="00F76D30">
        <w:rPr>
          <w:szCs w:val="22"/>
        </w:rPr>
        <w:t xml:space="preserve">. </w:t>
      </w:r>
      <w:r w:rsidR="00D01AF5">
        <w:rPr>
          <w:szCs w:val="22"/>
        </w:rPr>
        <w:t>Táhlový odpojovač b</w:t>
      </w:r>
      <w:r w:rsidRPr="00F76D30">
        <w:rPr>
          <w:szCs w:val="22"/>
        </w:rPr>
        <w:t>ude proveden ve dvojité izolaci se zemními noži a koncovými spínači pro signalizaci beznapěťového stavu.</w:t>
      </w:r>
    </w:p>
    <w:p w:rsidR="002C3B8D" w:rsidRDefault="002C3B8D" w:rsidP="00D01AF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Výměna t</w:t>
      </w:r>
      <w:r w:rsidR="000B5C4D" w:rsidRPr="00F76D30">
        <w:rPr>
          <w:szCs w:val="22"/>
        </w:rPr>
        <w:t>áhlov</w:t>
      </w:r>
      <w:r>
        <w:rPr>
          <w:szCs w:val="22"/>
        </w:rPr>
        <w:t>ého</w:t>
      </w:r>
      <w:r w:rsidR="000B5C4D" w:rsidRPr="00F76D30">
        <w:rPr>
          <w:szCs w:val="22"/>
        </w:rPr>
        <w:t xml:space="preserve"> odpojovač</w:t>
      </w:r>
      <w:r>
        <w:rPr>
          <w:szCs w:val="22"/>
        </w:rPr>
        <w:t>e</w:t>
      </w:r>
      <w:r w:rsidR="000B5C4D" w:rsidRPr="00F76D30">
        <w:rPr>
          <w:szCs w:val="22"/>
        </w:rPr>
        <w:t xml:space="preserve"> pro napájení sníženým napětím</w:t>
      </w:r>
      <w:r>
        <w:rPr>
          <w:szCs w:val="22"/>
        </w:rPr>
        <w:t>. Bude</w:t>
      </w:r>
      <w:r w:rsidR="000B5C4D" w:rsidRPr="00F76D30">
        <w:rPr>
          <w:szCs w:val="22"/>
        </w:rPr>
        <w:t xml:space="preserve"> proveden ve dvojité izolaci se zemními noži a koncovými spínači pro signalizaci. </w:t>
      </w:r>
    </w:p>
    <w:p w:rsidR="000B5C4D" w:rsidRPr="00F76D30" w:rsidRDefault="000B5C4D" w:rsidP="00D01AF5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6D30">
        <w:rPr>
          <w:szCs w:val="22"/>
        </w:rPr>
        <w:t>V</w:t>
      </w:r>
      <w:r w:rsidR="002C3B8D">
        <w:rPr>
          <w:szCs w:val="22"/>
        </w:rPr>
        <w:t>ý</w:t>
      </w:r>
      <w:r w:rsidRPr="00F76D30">
        <w:rPr>
          <w:szCs w:val="22"/>
        </w:rPr>
        <w:t>měna kabeláž</w:t>
      </w:r>
      <w:r w:rsidR="002C3B8D">
        <w:rPr>
          <w:szCs w:val="22"/>
        </w:rPr>
        <w:t>e</w:t>
      </w:r>
      <w:r w:rsidRPr="00F76D30">
        <w:rPr>
          <w:szCs w:val="22"/>
        </w:rPr>
        <w:t xml:space="preserve"> do trolejí.</w:t>
      </w:r>
    </w:p>
    <w:p w:rsidR="000B5C4D" w:rsidRPr="00F76D30" w:rsidRDefault="000B5C4D" w:rsidP="004F515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6D30">
        <w:rPr>
          <w:szCs w:val="22"/>
        </w:rPr>
        <w:lastRenderedPageBreak/>
        <w:t>N</w:t>
      </w:r>
      <w:r w:rsidR="00EA62E7">
        <w:rPr>
          <w:szCs w:val="22"/>
        </w:rPr>
        <w:t>ová n</w:t>
      </w:r>
      <w:r w:rsidRPr="00F76D30">
        <w:rPr>
          <w:szCs w:val="22"/>
        </w:rPr>
        <w:t>ávěstidla signalizace beznapěťového stavu</w:t>
      </w:r>
      <w:r w:rsidR="00EA62E7">
        <w:rPr>
          <w:szCs w:val="22"/>
        </w:rPr>
        <w:t>, která</w:t>
      </w:r>
      <w:r w:rsidRPr="00F76D30">
        <w:rPr>
          <w:szCs w:val="22"/>
        </w:rPr>
        <w:t xml:space="preserve"> </w:t>
      </w:r>
      <w:r w:rsidR="00EA62E7">
        <w:rPr>
          <w:szCs w:val="22"/>
        </w:rPr>
        <w:t>bud</w:t>
      </w:r>
      <w:r w:rsidRPr="00F76D30">
        <w:rPr>
          <w:szCs w:val="22"/>
        </w:rPr>
        <w:t>ou umístěna na obou koncích mycí linky nad trolejovým vedením</w:t>
      </w:r>
      <w:r w:rsidR="00EA62E7">
        <w:rPr>
          <w:szCs w:val="22"/>
        </w:rPr>
        <w:t>,</w:t>
      </w:r>
      <w:r w:rsidRPr="00F76D30">
        <w:rPr>
          <w:szCs w:val="22"/>
        </w:rPr>
        <w:t xml:space="preserve"> včetně kabeláže.</w:t>
      </w:r>
    </w:p>
    <w:p w:rsidR="000B5C4D" w:rsidRPr="00796D00" w:rsidRDefault="00796D00" w:rsidP="00796D00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EA62E7">
        <w:rPr>
          <w:szCs w:val="22"/>
        </w:rPr>
        <w:t>Nový zdroj sníženého napětí 60V DC napájen napětím 3 x 400V AC, pro pojezd sníženým napětím.</w:t>
      </w:r>
    </w:p>
    <w:p w:rsidR="00796D00" w:rsidRPr="00796D00" w:rsidRDefault="00796D00" w:rsidP="00796D00">
      <w:p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b/>
          <w:szCs w:val="22"/>
        </w:rPr>
      </w:pPr>
    </w:p>
    <w:p w:rsidR="00577FE7" w:rsidRPr="00B4291C" w:rsidRDefault="00577FE7" w:rsidP="00577FE7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B4291C">
        <w:rPr>
          <w:b/>
          <w:sz w:val="22"/>
          <w:szCs w:val="22"/>
        </w:rPr>
        <w:t>IO 01 Elektroinstalace</w:t>
      </w:r>
    </w:p>
    <w:p w:rsidR="00577FE7" w:rsidRDefault="00B346F9" w:rsidP="00B346F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Nové přípojky</w:t>
      </w:r>
      <w:r w:rsidR="00D40DAE" w:rsidRPr="00B4291C">
        <w:rPr>
          <w:szCs w:val="22"/>
        </w:rPr>
        <w:t xml:space="preserve"> NN pro nový mycí portál</w:t>
      </w:r>
      <w:r w:rsidR="00781B5A">
        <w:rPr>
          <w:szCs w:val="22"/>
        </w:rPr>
        <w:t xml:space="preserve"> a </w:t>
      </w:r>
      <w:r w:rsidR="00D40DAE" w:rsidRPr="00B4291C">
        <w:rPr>
          <w:szCs w:val="22"/>
        </w:rPr>
        <w:t xml:space="preserve"> ČOV z hlavní rozvodny v Hale vozovny.</w:t>
      </w:r>
    </w:p>
    <w:p w:rsidR="00781B5A" w:rsidRDefault="00781B5A" w:rsidP="00B346F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Nová elektroinstalace pro spotřebiče a zásuvky.</w:t>
      </w:r>
    </w:p>
    <w:p w:rsidR="0042579B" w:rsidRDefault="0042579B" w:rsidP="00B346F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Návrh nového umělého a nouzového osvětlení není předmětem plnění, řeší objednatel v rámci PD „</w:t>
      </w:r>
      <w:r w:rsidRPr="0042579B">
        <w:rPr>
          <w:szCs w:val="22"/>
        </w:rPr>
        <w:t>Areál tramvaje Poruba – Optimalizace a rekonstrukce osvětlení haly“.</w:t>
      </w:r>
    </w:p>
    <w:p w:rsidR="00EA62E7" w:rsidRPr="00EA62E7" w:rsidRDefault="00EA62E7" w:rsidP="00EA62E7">
      <w:p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b/>
          <w:szCs w:val="22"/>
        </w:rPr>
      </w:pPr>
    </w:p>
    <w:p w:rsidR="00D40DAE" w:rsidRPr="00B4291C" w:rsidRDefault="00577FE7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B4291C">
        <w:rPr>
          <w:b/>
          <w:sz w:val="22"/>
          <w:szCs w:val="22"/>
        </w:rPr>
        <w:t xml:space="preserve">IO 02 Elektroinstalace slaboproudů – rozvody IT </w:t>
      </w:r>
    </w:p>
    <w:p w:rsidR="00D40DAE" w:rsidRPr="00B4291C" w:rsidRDefault="00B4291C" w:rsidP="00B4291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Zřízení přípojky datového kabelu pro přenos dat</w:t>
      </w:r>
      <w:r>
        <w:rPr>
          <w:szCs w:val="22"/>
        </w:rPr>
        <w:t xml:space="preserve"> – mezi objektem </w:t>
      </w:r>
      <w:r w:rsidR="003E5B55">
        <w:rPr>
          <w:szCs w:val="22"/>
        </w:rPr>
        <w:t>m</w:t>
      </w:r>
      <w:r>
        <w:rPr>
          <w:szCs w:val="22"/>
        </w:rPr>
        <w:t xml:space="preserve">ycí linky a stávajícím rozvaděčem </w:t>
      </w:r>
      <w:r w:rsidR="00636290">
        <w:rPr>
          <w:szCs w:val="22"/>
        </w:rPr>
        <w:t>optiky v Hale vozovny – délka IT přípojky cca 220 m</w:t>
      </w:r>
      <w:r w:rsidRPr="00B4291C">
        <w:rPr>
          <w:szCs w:val="22"/>
        </w:rPr>
        <w:t xml:space="preserve">. </w:t>
      </w:r>
    </w:p>
    <w:p w:rsidR="003B085C" w:rsidRDefault="003B085C" w:rsidP="00B4291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577FE7" w:rsidRPr="00B4291C" w:rsidRDefault="00D40DAE" w:rsidP="00BB6B0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B4291C">
        <w:rPr>
          <w:b/>
          <w:sz w:val="22"/>
          <w:szCs w:val="22"/>
        </w:rPr>
        <w:t xml:space="preserve">IO 03 </w:t>
      </w:r>
      <w:r w:rsidR="00577FE7" w:rsidRPr="00B4291C">
        <w:rPr>
          <w:b/>
          <w:sz w:val="22"/>
          <w:szCs w:val="22"/>
        </w:rPr>
        <w:t>AISYS</w:t>
      </w:r>
    </w:p>
    <w:p w:rsidR="00577FE7" w:rsidRPr="00B4291C" w:rsidRDefault="00572FA6" w:rsidP="00577FE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B4291C">
        <w:rPr>
          <w:szCs w:val="22"/>
        </w:rPr>
        <w:t>Signály a povely ČOV budou vizualizovány v podmínkách objednatele v energetickém software AISYS používaného v rámci Dopravního podniku Ostrava a.s.</w:t>
      </w:r>
    </w:p>
    <w:p w:rsidR="00BD6EAB" w:rsidRPr="00B4291C" w:rsidRDefault="00BD6EAB" w:rsidP="00577FE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b/>
          <w:szCs w:val="22"/>
        </w:rPr>
      </w:pPr>
      <w:r w:rsidRPr="00B4291C">
        <w:rPr>
          <w:szCs w:val="22"/>
        </w:rPr>
        <w:t xml:space="preserve">Napojení komunikace do datové sítě DPO, návrh technických a programovacích prostředků pro přenos a řízení objektu ČOV na dispečink provozovatele (použitím </w:t>
      </w:r>
      <w:proofErr w:type="spellStart"/>
      <w:r w:rsidRPr="00B4291C">
        <w:rPr>
          <w:szCs w:val="22"/>
        </w:rPr>
        <w:t>scada</w:t>
      </w:r>
      <w:proofErr w:type="spellEnd"/>
      <w:r w:rsidRPr="00B4291C">
        <w:rPr>
          <w:szCs w:val="22"/>
        </w:rPr>
        <w:t xml:space="preserve"> sw AISYS).</w:t>
      </w:r>
    </w:p>
    <w:p w:rsidR="00E54ED3" w:rsidRPr="00B4291C" w:rsidRDefault="00E54ED3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D24D93" w:rsidRPr="00B4291C" w:rsidRDefault="00D24D93" w:rsidP="00D24D9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B4291C">
        <w:rPr>
          <w:b/>
          <w:sz w:val="22"/>
          <w:szCs w:val="22"/>
        </w:rPr>
        <w:t xml:space="preserve">PS 01 Portálová mycí linka </w:t>
      </w:r>
    </w:p>
    <w:p w:rsidR="00BD6EAB" w:rsidRPr="00B4291C" w:rsidRDefault="00BD6EAB" w:rsidP="00327CAE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Demontáž stávající portálové mycí linky. </w:t>
      </w:r>
    </w:p>
    <w:p w:rsidR="00BD6EAB" w:rsidRPr="00B4291C" w:rsidRDefault="00B346F9" w:rsidP="00327CAE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Návrh</w:t>
      </w:r>
      <w:r w:rsidR="00BD6EAB" w:rsidRPr="00B4291C">
        <w:rPr>
          <w:szCs w:val="22"/>
        </w:rPr>
        <w:t xml:space="preserve"> nové portálové mycí linky</w:t>
      </w:r>
      <w:r w:rsidR="003E5B55">
        <w:rPr>
          <w:szCs w:val="22"/>
        </w:rPr>
        <w:t xml:space="preserve"> drážních vozidel</w:t>
      </w:r>
      <w:r w:rsidR="00BD6EAB" w:rsidRPr="00B4291C">
        <w:rPr>
          <w:szCs w:val="22"/>
        </w:rPr>
        <w:t xml:space="preserve">. </w:t>
      </w:r>
    </w:p>
    <w:p w:rsidR="00327CAE" w:rsidRPr="00B4291C" w:rsidRDefault="00327CAE" w:rsidP="00327CAE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Portálová mycí linka pro mytí </w:t>
      </w:r>
      <w:r w:rsidR="003E5B55">
        <w:rPr>
          <w:szCs w:val="22"/>
        </w:rPr>
        <w:t>drážních vozidel (</w:t>
      </w:r>
      <w:r w:rsidRPr="00B4291C">
        <w:rPr>
          <w:szCs w:val="22"/>
        </w:rPr>
        <w:t>tramvají</w:t>
      </w:r>
      <w:r w:rsidR="003E5B55">
        <w:rPr>
          <w:szCs w:val="22"/>
        </w:rPr>
        <w:t>)</w:t>
      </w:r>
      <w:r w:rsidRPr="00B4291C">
        <w:rPr>
          <w:szCs w:val="22"/>
        </w:rPr>
        <w:t xml:space="preserve"> pomocí rotačních kartáčů a tlakové vody umožňující automatické umývání čela, boků, střechy a zadního čela a systémem sušení. Pojezd portálu po ocelových kolejnicích. </w:t>
      </w:r>
    </w:p>
    <w:p w:rsidR="003E5B55" w:rsidRDefault="003E5B55" w:rsidP="00327CAE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Portálová m</w:t>
      </w:r>
      <w:r w:rsidR="00327CAE" w:rsidRPr="00B4291C">
        <w:rPr>
          <w:szCs w:val="22"/>
        </w:rPr>
        <w:t xml:space="preserve">ycí linka </w:t>
      </w:r>
      <w:r>
        <w:rPr>
          <w:szCs w:val="22"/>
        </w:rPr>
        <w:t xml:space="preserve">bude </w:t>
      </w:r>
      <w:r w:rsidR="008B621A" w:rsidRPr="00B4291C">
        <w:rPr>
          <w:szCs w:val="22"/>
        </w:rPr>
        <w:t xml:space="preserve">navržena jako </w:t>
      </w:r>
      <w:r w:rsidR="00327CAE" w:rsidRPr="00B4291C">
        <w:rPr>
          <w:szCs w:val="22"/>
        </w:rPr>
        <w:t xml:space="preserve">neprůjezdná, mycí portál objíždí </w:t>
      </w:r>
      <w:r>
        <w:rPr>
          <w:szCs w:val="22"/>
        </w:rPr>
        <w:t>vůz</w:t>
      </w:r>
      <w:r w:rsidR="00327CAE" w:rsidRPr="00B4291C">
        <w:rPr>
          <w:szCs w:val="22"/>
        </w:rPr>
        <w:t xml:space="preserve">. </w:t>
      </w:r>
    </w:p>
    <w:p w:rsidR="00D24D93" w:rsidRPr="00B4291C" w:rsidRDefault="00327CAE" w:rsidP="00327CAE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Provoz </w:t>
      </w:r>
      <w:r w:rsidR="003E5B55">
        <w:rPr>
          <w:szCs w:val="22"/>
        </w:rPr>
        <w:t xml:space="preserve">portálové linky musí umožňovat </w:t>
      </w:r>
      <w:r w:rsidRPr="00B4291C">
        <w:rPr>
          <w:szCs w:val="22"/>
        </w:rPr>
        <w:t>celoroční</w:t>
      </w:r>
      <w:r w:rsidR="003E5B55">
        <w:rPr>
          <w:szCs w:val="22"/>
        </w:rPr>
        <w:t xml:space="preserve"> provoz</w:t>
      </w:r>
      <w:r w:rsidRPr="00B4291C">
        <w:rPr>
          <w:szCs w:val="22"/>
        </w:rPr>
        <w:t>.</w:t>
      </w:r>
    </w:p>
    <w:p w:rsidR="00B346F9" w:rsidRPr="00B4291C" w:rsidRDefault="003E5B55" w:rsidP="00327CAE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Portálová m</w:t>
      </w:r>
      <w:r w:rsidR="008B621A" w:rsidRPr="00B4291C">
        <w:rPr>
          <w:szCs w:val="22"/>
        </w:rPr>
        <w:t xml:space="preserve">ycí linka musí splňovat požadavek na umytí všech určených typů </w:t>
      </w:r>
      <w:r>
        <w:rPr>
          <w:szCs w:val="22"/>
        </w:rPr>
        <w:t>drážních vozidel</w:t>
      </w:r>
      <w:r w:rsidR="008B621A" w:rsidRPr="00B4291C">
        <w:rPr>
          <w:szCs w:val="22"/>
        </w:rPr>
        <w:t xml:space="preserve"> - typ </w:t>
      </w:r>
      <w:proofErr w:type="spellStart"/>
      <w:r w:rsidR="00B346F9" w:rsidRPr="00B4291C">
        <w:rPr>
          <w:szCs w:val="22"/>
        </w:rPr>
        <w:t>VarioLFR.E</w:t>
      </w:r>
      <w:proofErr w:type="spellEnd"/>
      <w:r w:rsidR="00B346F9" w:rsidRPr="00B4291C">
        <w:rPr>
          <w:szCs w:val="22"/>
        </w:rPr>
        <w:t xml:space="preserve">, </w:t>
      </w:r>
      <w:proofErr w:type="spellStart"/>
      <w:r w:rsidR="00B346F9" w:rsidRPr="00B4291C">
        <w:rPr>
          <w:szCs w:val="22"/>
        </w:rPr>
        <w:t>Vario</w:t>
      </w:r>
      <w:proofErr w:type="spellEnd"/>
      <w:r w:rsidR="00B346F9" w:rsidRPr="00B4291C">
        <w:rPr>
          <w:szCs w:val="22"/>
        </w:rPr>
        <w:t xml:space="preserve"> LF2+, </w:t>
      </w:r>
      <w:proofErr w:type="spellStart"/>
      <w:r w:rsidR="00B346F9" w:rsidRPr="00B4291C">
        <w:rPr>
          <w:szCs w:val="22"/>
        </w:rPr>
        <w:t>Vario</w:t>
      </w:r>
      <w:proofErr w:type="spellEnd"/>
      <w:r w:rsidR="00B346F9" w:rsidRPr="00B4291C">
        <w:rPr>
          <w:szCs w:val="22"/>
        </w:rPr>
        <w:t xml:space="preserve"> LF3/2, </w:t>
      </w:r>
      <w:proofErr w:type="spellStart"/>
      <w:r w:rsidR="00B346F9" w:rsidRPr="00B4291C">
        <w:rPr>
          <w:szCs w:val="22"/>
        </w:rPr>
        <w:t>Vario</w:t>
      </w:r>
      <w:proofErr w:type="spellEnd"/>
      <w:r w:rsidR="00B346F9" w:rsidRPr="00B4291C">
        <w:rPr>
          <w:szCs w:val="22"/>
        </w:rPr>
        <w:t xml:space="preserve"> LFR.S, </w:t>
      </w:r>
      <w:proofErr w:type="spellStart"/>
      <w:r w:rsidR="00B346F9" w:rsidRPr="00B4291C">
        <w:rPr>
          <w:szCs w:val="22"/>
        </w:rPr>
        <w:t>Vario</w:t>
      </w:r>
      <w:proofErr w:type="spellEnd"/>
      <w:r w:rsidR="00B346F9" w:rsidRPr="00B4291C">
        <w:rPr>
          <w:szCs w:val="22"/>
        </w:rPr>
        <w:t xml:space="preserve"> LF2, </w:t>
      </w:r>
      <w:proofErr w:type="spellStart"/>
      <w:r w:rsidR="00B346F9" w:rsidRPr="00B4291C">
        <w:rPr>
          <w:szCs w:val="22"/>
        </w:rPr>
        <w:t>Vario</w:t>
      </w:r>
      <w:proofErr w:type="spellEnd"/>
      <w:r w:rsidR="00B346F9" w:rsidRPr="00B4291C">
        <w:rPr>
          <w:szCs w:val="22"/>
        </w:rPr>
        <w:t xml:space="preserve"> LF3, KT8D5.RN1, T3, T3R.EV, T6A5, Škoda LTM10.08, </w:t>
      </w:r>
      <w:proofErr w:type="spellStart"/>
      <w:r w:rsidR="00B346F9" w:rsidRPr="00B4291C">
        <w:rPr>
          <w:szCs w:val="22"/>
        </w:rPr>
        <w:t>Inekon</w:t>
      </w:r>
      <w:proofErr w:type="spellEnd"/>
      <w:r w:rsidR="00B346F9" w:rsidRPr="00B4291C">
        <w:rPr>
          <w:szCs w:val="22"/>
        </w:rPr>
        <w:t xml:space="preserve"> TRIO, </w:t>
      </w:r>
      <w:proofErr w:type="spellStart"/>
      <w:r w:rsidR="00B346F9" w:rsidRPr="00B4291C">
        <w:rPr>
          <w:szCs w:val="22"/>
        </w:rPr>
        <w:t>Stadler</w:t>
      </w:r>
      <w:proofErr w:type="spellEnd"/>
      <w:r w:rsidR="00B346F9" w:rsidRPr="00B4291C">
        <w:rPr>
          <w:szCs w:val="22"/>
        </w:rPr>
        <w:t xml:space="preserve"> Tango NF2, Vlečný vůz VV60LF</w:t>
      </w:r>
      <w:r w:rsidR="00796D00">
        <w:rPr>
          <w:szCs w:val="22"/>
        </w:rPr>
        <w:t xml:space="preserve">, </w:t>
      </w:r>
      <w:r w:rsidR="00796D00" w:rsidRPr="00796D00">
        <w:rPr>
          <w:szCs w:val="22"/>
        </w:rPr>
        <w:t xml:space="preserve">Škoda </w:t>
      </w:r>
      <w:proofErr w:type="spellStart"/>
      <w:r w:rsidR="00796D00" w:rsidRPr="00796D00">
        <w:rPr>
          <w:szCs w:val="22"/>
        </w:rPr>
        <w:t>ForCity</w:t>
      </w:r>
      <w:proofErr w:type="spellEnd"/>
      <w:r w:rsidR="00796D00" w:rsidRPr="00796D00">
        <w:rPr>
          <w:szCs w:val="22"/>
        </w:rPr>
        <w:t xml:space="preserve"> Smart Ostrava</w:t>
      </w:r>
      <w:r w:rsidR="00B346F9" w:rsidRPr="00B4291C">
        <w:rPr>
          <w:szCs w:val="22"/>
        </w:rPr>
        <w:t xml:space="preserve">. </w:t>
      </w:r>
    </w:p>
    <w:p w:rsidR="008B621A" w:rsidRPr="00B4291C" w:rsidRDefault="003E5B55" w:rsidP="00E421A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Portálová m</w:t>
      </w:r>
      <w:r w:rsidR="008B621A" w:rsidRPr="00B4291C">
        <w:rPr>
          <w:szCs w:val="22"/>
        </w:rPr>
        <w:t xml:space="preserve">ycí linka </w:t>
      </w:r>
      <w:r>
        <w:rPr>
          <w:szCs w:val="22"/>
        </w:rPr>
        <w:t>musí</w:t>
      </w:r>
      <w:r w:rsidR="008B621A" w:rsidRPr="00B4291C">
        <w:rPr>
          <w:szCs w:val="22"/>
        </w:rPr>
        <w:t xml:space="preserve"> splňovat požadavek na rychlost umytí </w:t>
      </w:r>
      <w:r>
        <w:rPr>
          <w:szCs w:val="22"/>
        </w:rPr>
        <w:t xml:space="preserve">drážních </w:t>
      </w:r>
      <w:r w:rsidR="008B621A" w:rsidRPr="00B4291C">
        <w:rPr>
          <w:szCs w:val="22"/>
        </w:rPr>
        <w:t>vozidel v programu kompletního čištění předního čela, boků, střechy a zadního čela včetně technologických časů (přistavení, odjezd atd.) v počtu 4 vozidla/ hod.</w:t>
      </w:r>
    </w:p>
    <w:p w:rsidR="008B621A" w:rsidRDefault="003E5B55" w:rsidP="008118F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E5B55">
        <w:rPr>
          <w:szCs w:val="22"/>
        </w:rPr>
        <w:t xml:space="preserve">Portálová </w:t>
      </w:r>
      <w:r w:rsidR="00B346F9" w:rsidRPr="003E5B55">
        <w:rPr>
          <w:szCs w:val="22"/>
        </w:rPr>
        <w:t xml:space="preserve">mycí linky </w:t>
      </w:r>
      <w:r w:rsidRPr="003E5B55">
        <w:rPr>
          <w:szCs w:val="22"/>
        </w:rPr>
        <w:t xml:space="preserve">bude napojena </w:t>
      </w:r>
      <w:r w:rsidR="00B346F9" w:rsidRPr="003E5B55">
        <w:rPr>
          <w:szCs w:val="22"/>
        </w:rPr>
        <w:t xml:space="preserve">na </w:t>
      </w:r>
      <w:r w:rsidRPr="003E5B55">
        <w:rPr>
          <w:szCs w:val="22"/>
        </w:rPr>
        <w:t xml:space="preserve">novou </w:t>
      </w:r>
      <w:r w:rsidR="00B346F9" w:rsidRPr="003E5B55">
        <w:rPr>
          <w:szCs w:val="22"/>
        </w:rPr>
        <w:t xml:space="preserve">ČOV. </w:t>
      </w:r>
      <w:r w:rsidR="008B621A" w:rsidRPr="003E5B55">
        <w:rPr>
          <w:szCs w:val="22"/>
        </w:rPr>
        <w:t xml:space="preserve">Navržená </w:t>
      </w:r>
      <w:r>
        <w:rPr>
          <w:szCs w:val="22"/>
        </w:rPr>
        <w:t xml:space="preserve">portálová </w:t>
      </w:r>
      <w:r w:rsidR="008B621A" w:rsidRPr="003E5B55">
        <w:rPr>
          <w:szCs w:val="22"/>
        </w:rPr>
        <w:t xml:space="preserve">mycí linka bude pro proces samotného mytí využívat recyklovanou vodu. </w:t>
      </w:r>
    </w:p>
    <w:p w:rsidR="00796D00" w:rsidRPr="003E5B55" w:rsidRDefault="00796D00" w:rsidP="008118F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Mycí linka by měla umožnovat také provedení zkoušky vodotěsnosti dle ČSN 14752 příloha B.</w:t>
      </w:r>
    </w:p>
    <w:p w:rsidR="00F8190D" w:rsidRDefault="00F8190D" w:rsidP="00F8190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Připojení  systému mycí linky k podnikové síti</w:t>
      </w:r>
      <w:r w:rsidR="0046029A">
        <w:rPr>
          <w:szCs w:val="22"/>
        </w:rPr>
        <w:t>.</w:t>
      </w:r>
    </w:p>
    <w:p w:rsidR="00F8190D" w:rsidRPr="00F8190D" w:rsidRDefault="00F8190D" w:rsidP="00F8190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8190D">
        <w:t>Získávání informací o stavu myčky</w:t>
      </w:r>
      <w:r w:rsidR="0046029A">
        <w:t>:</w:t>
      </w:r>
    </w:p>
    <w:p w:rsidR="00F8190D" w:rsidRPr="00F8190D" w:rsidRDefault="00F8190D" w:rsidP="00F8190D">
      <w:pPr>
        <w:pStyle w:val="Odstavecseseznamem"/>
        <w:numPr>
          <w:ilvl w:val="1"/>
          <w:numId w:val="5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F8190D">
        <w:t>Logy</w:t>
      </w:r>
    </w:p>
    <w:p w:rsidR="00F8190D" w:rsidRPr="00F8190D" w:rsidRDefault="00F8190D" w:rsidP="00F8190D">
      <w:pPr>
        <w:pStyle w:val="Odstavecseseznamem"/>
        <w:numPr>
          <w:ilvl w:val="1"/>
          <w:numId w:val="5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F8190D">
        <w:t>API rozhraní</w:t>
      </w:r>
    </w:p>
    <w:p w:rsidR="00D24D93" w:rsidRPr="00F8190D" w:rsidRDefault="00F8190D" w:rsidP="00F8190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8190D">
        <w:t>Vzdálená správa</w:t>
      </w:r>
      <w:r w:rsidR="0046029A">
        <w:t>.</w:t>
      </w:r>
      <w:bookmarkStart w:id="0" w:name="_GoBack"/>
      <w:bookmarkEnd w:id="0"/>
    </w:p>
    <w:p w:rsidR="00F8190D" w:rsidRDefault="00F8190D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F8190D" w:rsidRDefault="00F8190D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46029A" w:rsidRPr="00B4291C" w:rsidRDefault="0046029A" w:rsidP="0003477C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</w:p>
    <w:p w:rsidR="00D24D93" w:rsidRPr="00B4291C" w:rsidRDefault="00D24D93" w:rsidP="00D24D93">
      <w:pPr>
        <w:pStyle w:val="Seznamsodrkami"/>
        <w:numPr>
          <w:ilvl w:val="0"/>
          <w:numId w:val="0"/>
        </w:numPr>
        <w:ind w:left="780" w:hanging="213"/>
        <w:rPr>
          <w:b/>
          <w:sz w:val="22"/>
          <w:szCs w:val="22"/>
        </w:rPr>
      </w:pPr>
      <w:r w:rsidRPr="00B4291C">
        <w:rPr>
          <w:b/>
          <w:sz w:val="22"/>
          <w:szCs w:val="22"/>
        </w:rPr>
        <w:lastRenderedPageBreak/>
        <w:t xml:space="preserve">PS 02 </w:t>
      </w:r>
      <w:r w:rsidR="00572FA6" w:rsidRPr="00B4291C">
        <w:rPr>
          <w:b/>
          <w:sz w:val="22"/>
          <w:szCs w:val="22"/>
        </w:rPr>
        <w:t>Č</w:t>
      </w:r>
      <w:r w:rsidR="00554960" w:rsidRPr="00B4291C">
        <w:rPr>
          <w:b/>
          <w:sz w:val="22"/>
          <w:szCs w:val="22"/>
        </w:rPr>
        <w:t xml:space="preserve">istírna odpadních vod </w:t>
      </w:r>
      <w:r w:rsidR="00572FA6" w:rsidRPr="00B4291C">
        <w:rPr>
          <w:b/>
          <w:sz w:val="22"/>
          <w:szCs w:val="22"/>
        </w:rPr>
        <w:t>(ČOV)</w:t>
      </w:r>
    </w:p>
    <w:p w:rsidR="00D24D93" w:rsidRPr="00B4291C" w:rsidRDefault="00BD6EAB" w:rsidP="00D24D9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Demontáž stávající ČOV</w:t>
      </w:r>
      <w:r w:rsidR="00D24D93" w:rsidRPr="00B4291C">
        <w:rPr>
          <w:szCs w:val="22"/>
        </w:rPr>
        <w:t xml:space="preserve">. </w:t>
      </w:r>
    </w:p>
    <w:p w:rsidR="00B346F9" w:rsidRPr="00B4291C" w:rsidRDefault="00572FA6" w:rsidP="00D24D9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Návrh </w:t>
      </w:r>
      <w:r w:rsidR="00BD6EAB" w:rsidRPr="00B4291C">
        <w:rPr>
          <w:szCs w:val="22"/>
        </w:rPr>
        <w:t xml:space="preserve">nové </w:t>
      </w:r>
      <w:r w:rsidRPr="00B4291C">
        <w:rPr>
          <w:szCs w:val="22"/>
        </w:rPr>
        <w:t>ČOV - technologie sloužící ke kontinuálnímu čištění vod znečištěných ropnými látkami, mechanickými nečistotami (chemick</w:t>
      </w:r>
      <w:r w:rsidR="004D5A57" w:rsidRPr="00B4291C">
        <w:rPr>
          <w:szCs w:val="22"/>
        </w:rPr>
        <w:t>á</w:t>
      </w:r>
      <w:r w:rsidRPr="00B4291C">
        <w:rPr>
          <w:szCs w:val="22"/>
        </w:rPr>
        <w:t xml:space="preserve"> ČOV). </w:t>
      </w:r>
      <w:r w:rsidR="00192AF3" w:rsidRPr="00B4291C">
        <w:rPr>
          <w:szCs w:val="22"/>
        </w:rPr>
        <w:t>Vyčištěná voda musí plnit limity stanovené kanalizačním řádem.</w:t>
      </w:r>
    </w:p>
    <w:p w:rsidR="006261DC" w:rsidRPr="00B4291C" w:rsidRDefault="00B346F9" w:rsidP="00D24D9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Dimenze nové ČOV podle </w:t>
      </w:r>
      <w:r w:rsidR="006261DC" w:rsidRPr="00B4291C">
        <w:rPr>
          <w:szCs w:val="22"/>
        </w:rPr>
        <w:t>kapacity mytí nové portálové</w:t>
      </w:r>
      <w:r w:rsidRPr="00B4291C">
        <w:rPr>
          <w:szCs w:val="22"/>
        </w:rPr>
        <w:t xml:space="preserve"> mycí linky.</w:t>
      </w:r>
    </w:p>
    <w:p w:rsidR="006261DC" w:rsidRPr="00B4291C" w:rsidRDefault="006261DC" w:rsidP="00D24D9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Návrh ČOV v uzavřeném recirkulačním cyklu</w:t>
      </w:r>
      <w:r w:rsidR="00D40DAE" w:rsidRPr="00B4291C">
        <w:rPr>
          <w:szCs w:val="22"/>
        </w:rPr>
        <w:t xml:space="preserve"> - v</w:t>
      </w:r>
      <w:r w:rsidR="00192AF3" w:rsidRPr="00B4291C">
        <w:rPr>
          <w:szCs w:val="22"/>
        </w:rPr>
        <w:t>četně případných potřebných úprav usazovací akumulační jímky nacházející se vedle haly myčky.</w:t>
      </w:r>
      <w:r w:rsidRPr="00B4291C">
        <w:rPr>
          <w:szCs w:val="22"/>
        </w:rPr>
        <w:t xml:space="preserve"> </w:t>
      </w:r>
    </w:p>
    <w:p w:rsidR="00BD6EAB" w:rsidRDefault="006261DC" w:rsidP="00D24D93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Automatické dávkování chemikálií, doplňování vody atd. </w:t>
      </w:r>
      <w:r w:rsidR="00B346F9" w:rsidRPr="00B4291C">
        <w:rPr>
          <w:szCs w:val="22"/>
        </w:rPr>
        <w:t xml:space="preserve"> </w:t>
      </w:r>
    </w:p>
    <w:p w:rsidR="00522C4D" w:rsidRPr="005930C0" w:rsidRDefault="00522C4D" w:rsidP="00522C4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Technologii ČOV bude vybavena</w:t>
      </w:r>
      <w:r w:rsidRPr="005930C0">
        <w:rPr>
          <w:szCs w:val="22"/>
        </w:rPr>
        <w:t xml:space="preserve"> vzdálen</w:t>
      </w:r>
      <w:r>
        <w:rPr>
          <w:szCs w:val="22"/>
        </w:rPr>
        <w:t>ým</w:t>
      </w:r>
      <w:r w:rsidRPr="005930C0">
        <w:rPr>
          <w:szCs w:val="22"/>
        </w:rPr>
        <w:t xml:space="preserve"> přístup</w:t>
      </w:r>
      <w:r>
        <w:rPr>
          <w:szCs w:val="22"/>
        </w:rPr>
        <w:t xml:space="preserve">em </w:t>
      </w:r>
      <w:proofErr w:type="spellStart"/>
      <w:r w:rsidRPr="005930C0">
        <w:rPr>
          <w:szCs w:val="22"/>
        </w:rPr>
        <w:t>MaR</w:t>
      </w:r>
      <w:proofErr w:type="spellEnd"/>
      <w:r>
        <w:rPr>
          <w:szCs w:val="22"/>
        </w:rPr>
        <w:t>, který bude předávat povely a signály do systému AISYS.</w:t>
      </w:r>
      <w:r w:rsidRPr="005930C0">
        <w:rPr>
          <w:szCs w:val="22"/>
        </w:rPr>
        <w:t xml:space="preserve"> </w:t>
      </w:r>
    </w:p>
    <w:p w:rsidR="00522C4D" w:rsidRDefault="00522C4D" w:rsidP="00522C4D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5930C0">
        <w:rPr>
          <w:szCs w:val="22"/>
        </w:rPr>
        <w:t>V energetickém systému AISYS budou vizualizovány signály a povely ČOV minimálně s následujícími stavy: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 xml:space="preserve">Signalizace výšky hladiny v kalové jímce (3 možné stavy: </w:t>
      </w:r>
      <w:r w:rsidRPr="00522C4D">
        <w:rPr>
          <w:rFonts w:ascii="Times New Roman" w:hAnsi="Times New Roman"/>
          <w:color w:val="auto"/>
          <w:sz w:val="22"/>
          <w:szCs w:val="22"/>
        </w:rPr>
        <w:noBreakHyphen/>
        <w:t xml:space="preserve"> stav prázdná – 0%, </w:t>
      </w:r>
      <w:r w:rsidRPr="00522C4D">
        <w:rPr>
          <w:rFonts w:ascii="Times New Roman" w:hAnsi="Times New Roman"/>
          <w:color w:val="auto"/>
          <w:sz w:val="22"/>
          <w:szCs w:val="22"/>
        </w:rPr>
        <w:noBreakHyphen/>
        <w:t xml:space="preserve"> stav téměř plná – 80%, </w:t>
      </w:r>
      <w:r w:rsidRPr="00522C4D">
        <w:rPr>
          <w:rFonts w:ascii="Times New Roman" w:hAnsi="Times New Roman"/>
          <w:color w:val="auto"/>
          <w:sz w:val="22"/>
          <w:szCs w:val="22"/>
        </w:rPr>
        <w:noBreakHyphen/>
        <w:t xml:space="preserve"> stav plná – 100%)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 xml:space="preserve">Stav chemikálií v zásobníku – 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analogoměr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 xml:space="preserve"> (0 až 100%).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Motohodiny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 xml:space="preserve"> provozu – stav číselníku kumulované hodnoty (h).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>Signalizace (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zap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vyp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>) ČOV.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>Dálkové ovládání (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zap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vyp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>) ČOV.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 xml:space="preserve">Umožnění dálkové 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kvitace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 xml:space="preserve"> poruchy (restart).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 xml:space="preserve">Zobrazení pH – 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analogoměr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 xml:space="preserve"> (0 – 14pH).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 xml:space="preserve">Zobrazení vodivosti 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μS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 xml:space="preserve"> – 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analogoměr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 xml:space="preserve"> (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μS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 xml:space="preserve"> /cm).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>Signalizace poruchy s identifikací – předdefinovat typy všech možných poruch.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>Zobrazení hladiny vyčištěné vody v nádrži (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analogoměr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 xml:space="preserve"> 0-100%).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rFonts w:ascii="Times New Roman" w:hAnsi="Times New Roman"/>
          <w:color w:val="auto"/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>Signalizace chodu čerpadel (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zap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522C4D">
        <w:rPr>
          <w:rFonts w:ascii="Times New Roman" w:hAnsi="Times New Roman"/>
          <w:color w:val="auto"/>
          <w:sz w:val="22"/>
          <w:szCs w:val="22"/>
        </w:rPr>
        <w:t>vyp</w:t>
      </w:r>
      <w:proofErr w:type="spellEnd"/>
      <w:r w:rsidRPr="00522C4D">
        <w:rPr>
          <w:rFonts w:ascii="Times New Roman" w:hAnsi="Times New Roman"/>
          <w:color w:val="auto"/>
          <w:sz w:val="22"/>
          <w:szCs w:val="22"/>
        </w:rPr>
        <w:t>), dle počtu pohonů.</w:t>
      </w:r>
    </w:p>
    <w:p w:rsidR="00522C4D" w:rsidRPr="00522C4D" w:rsidRDefault="00522C4D" w:rsidP="003B085C">
      <w:pPr>
        <w:pStyle w:val="Text"/>
        <w:numPr>
          <w:ilvl w:val="2"/>
          <w:numId w:val="7"/>
        </w:numPr>
        <w:tabs>
          <w:tab w:val="clear" w:pos="227"/>
        </w:tabs>
        <w:spacing w:before="90" w:line="240" w:lineRule="auto"/>
        <w:ind w:left="1418" w:right="21" w:hanging="284"/>
        <w:rPr>
          <w:sz w:val="22"/>
          <w:szCs w:val="22"/>
        </w:rPr>
      </w:pPr>
      <w:r w:rsidRPr="00522C4D">
        <w:rPr>
          <w:rFonts w:ascii="Times New Roman" w:hAnsi="Times New Roman"/>
          <w:color w:val="auto"/>
          <w:sz w:val="22"/>
          <w:szCs w:val="22"/>
        </w:rPr>
        <w:t>Průtok</w:t>
      </w:r>
      <w:r w:rsidRPr="00E422C1">
        <w:rPr>
          <w:rFonts w:ascii="Times New Roman" w:hAnsi="Times New Roman"/>
          <w:color w:val="auto"/>
          <w:sz w:val="22"/>
          <w:szCs w:val="22"/>
        </w:rPr>
        <w:t xml:space="preserve"> vody v rámci technologie čištění – </w:t>
      </w:r>
      <w:proofErr w:type="spellStart"/>
      <w:r w:rsidRPr="00E422C1">
        <w:rPr>
          <w:rFonts w:ascii="Times New Roman" w:hAnsi="Times New Roman"/>
          <w:color w:val="auto"/>
          <w:sz w:val="22"/>
          <w:szCs w:val="22"/>
        </w:rPr>
        <w:t>analogoměr</w:t>
      </w:r>
      <w:proofErr w:type="spellEnd"/>
      <w:r w:rsidRPr="00E422C1">
        <w:rPr>
          <w:rFonts w:ascii="Times New Roman" w:hAnsi="Times New Roman"/>
          <w:color w:val="auto"/>
          <w:sz w:val="22"/>
          <w:szCs w:val="22"/>
        </w:rPr>
        <w:t xml:space="preserve"> okamžitý průtok m3/h</w:t>
      </w:r>
      <w:r w:rsidRPr="00522C4D">
        <w:rPr>
          <w:rFonts w:ascii="Times New Roman" w:hAnsi="Times New Roman"/>
          <w:color w:val="auto"/>
          <w:sz w:val="22"/>
          <w:szCs w:val="22"/>
        </w:rPr>
        <w:t>.</w:t>
      </w:r>
    </w:p>
    <w:p w:rsidR="005F1874" w:rsidRPr="00B4291C" w:rsidRDefault="00413439" w:rsidP="005F1874">
      <w:pPr>
        <w:pStyle w:val="Seznamsodrkami"/>
        <w:ind w:left="567" w:hanging="567"/>
        <w:rPr>
          <w:sz w:val="22"/>
          <w:szCs w:val="22"/>
        </w:rPr>
      </w:pPr>
      <w:r w:rsidRPr="00B4291C">
        <w:rPr>
          <w:sz w:val="22"/>
          <w:szCs w:val="22"/>
        </w:rPr>
        <w:t>PD bude mimo jiné</w:t>
      </w:r>
      <w:r w:rsidR="005F1874" w:rsidRPr="00B4291C">
        <w:rPr>
          <w:sz w:val="22"/>
          <w:szCs w:val="22"/>
        </w:rPr>
        <w:t xml:space="preserve"> obsahovat:</w:t>
      </w:r>
    </w:p>
    <w:p w:rsidR="00577FE7" w:rsidRPr="00B4291C" w:rsidRDefault="00577FE7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Korozní průzkum</w:t>
      </w:r>
      <w:r w:rsidR="00C47EF2">
        <w:rPr>
          <w:szCs w:val="22"/>
        </w:rPr>
        <w:t xml:space="preserve"> -</w:t>
      </w:r>
      <w:r w:rsidR="00013E0B" w:rsidRPr="00B4291C">
        <w:rPr>
          <w:szCs w:val="22"/>
        </w:rPr>
        <w:t xml:space="preserve"> </w:t>
      </w:r>
      <w:r w:rsidR="00C47EF2">
        <w:rPr>
          <w:szCs w:val="22"/>
        </w:rPr>
        <w:t xml:space="preserve">provedení korozního průzkumného měření s vyhodnocením a </w:t>
      </w:r>
      <w:r w:rsidR="00013E0B" w:rsidRPr="00B4291C">
        <w:rPr>
          <w:szCs w:val="22"/>
        </w:rPr>
        <w:t>návrh</w:t>
      </w:r>
      <w:r w:rsidR="00C47EF2">
        <w:rPr>
          <w:szCs w:val="22"/>
        </w:rPr>
        <w:t>em</w:t>
      </w:r>
      <w:r w:rsidR="00013E0B" w:rsidRPr="00B4291C">
        <w:rPr>
          <w:szCs w:val="22"/>
        </w:rPr>
        <w:t xml:space="preserve"> </w:t>
      </w:r>
      <w:r w:rsidR="00C47EF2">
        <w:rPr>
          <w:szCs w:val="22"/>
        </w:rPr>
        <w:t xml:space="preserve">protikorozní ochrany. Korozní průzkum bude proveden osobu s odbornou způsobilostí pracovníků provádějící katodickou ochranu. </w:t>
      </w:r>
    </w:p>
    <w:p w:rsidR="00D87D0E" w:rsidRPr="00B4291C" w:rsidRDefault="00D87D0E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Protokol o určení vnějších vlivů podle ČSN 332000-5-51 ed.3.</w:t>
      </w:r>
    </w:p>
    <w:p w:rsidR="005F1874" w:rsidRPr="00B4291C" w:rsidRDefault="00D87D0E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Statické výpočty. </w:t>
      </w:r>
    </w:p>
    <w:p w:rsidR="006261DC" w:rsidRPr="00B4291C" w:rsidRDefault="006261DC" w:rsidP="006261DC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Detailní výkresová dokumentace navržených rozvodů a schémat jednotlivých SO, IO, PS. </w:t>
      </w:r>
    </w:p>
    <w:p w:rsidR="005F1874" w:rsidRPr="00B4291C" w:rsidRDefault="00D87D0E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Požárně bezpečnostní řešení.</w:t>
      </w:r>
    </w:p>
    <w:p w:rsidR="00062ABF" w:rsidRDefault="00D87D0E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Zásady organizace výstavby.</w:t>
      </w:r>
    </w:p>
    <w:p w:rsidR="00951426" w:rsidRPr="00B4291C" w:rsidRDefault="00951426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Ostatní SO, IO, PS potřebná pro řádnou realizaci díla. </w:t>
      </w:r>
    </w:p>
    <w:p w:rsidR="00572FA6" w:rsidRPr="00B4291C" w:rsidRDefault="00572FA6" w:rsidP="00572FA6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Zpracování </w:t>
      </w:r>
      <w:r w:rsidR="003E7749" w:rsidRPr="00B4291C">
        <w:rPr>
          <w:szCs w:val="22"/>
        </w:rPr>
        <w:t xml:space="preserve">návrhu </w:t>
      </w:r>
      <w:r w:rsidRPr="00B4291C">
        <w:rPr>
          <w:szCs w:val="22"/>
        </w:rPr>
        <w:t>Provozního řádu pro provoz ČOV, podle vyhlášky č. 216/2011 Sb., v platném znění, o náležitostech manipulačních řádů a provozních řádů vodních děl. Obsahem Provozního řádu bude zejména stanovení podmínek pro servis a údržbu technologického zařízení, ze kterého bude vycházet poskytování servisu.</w:t>
      </w:r>
    </w:p>
    <w:p w:rsidR="005F1874" w:rsidRPr="00B4291C" w:rsidRDefault="005F1874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:rsidR="0003477C" w:rsidRPr="00B4291C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Součástí projektové dokumentace bude podrobný soupis prací jednotlivých SO, </w:t>
      </w:r>
      <w:r w:rsidR="00AA7AC8" w:rsidRPr="00B4291C">
        <w:rPr>
          <w:szCs w:val="22"/>
        </w:rPr>
        <w:t xml:space="preserve">IO, </w:t>
      </w:r>
      <w:r w:rsidRPr="00B4291C">
        <w:rPr>
          <w:szCs w:val="22"/>
        </w:rPr>
        <w:t>PS, zpracovaný v souladu se zákonem č. 134/2016 Sb.</w:t>
      </w:r>
      <w:r w:rsidR="006E7CDE" w:rsidRPr="00B4291C">
        <w:rPr>
          <w:szCs w:val="22"/>
        </w:rPr>
        <w:t>,</w:t>
      </w:r>
      <w:r w:rsidRPr="00B4291C">
        <w:rPr>
          <w:szCs w:val="22"/>
        </w:rPr>
        <w:t xml:space="preserve"> o zadávání veřejných zakázek</w:t>
      </w:r>
      <w:r w:rsidR="006E7CDE" w:rsidRPr="00B4291C">
        <w:rPr>
          <w:szCs w:val="22"/>
        </w:rPr>
        <w:t>,</w:t>
      </w:r>
      <w:r w:rsidRPr="00B4291C">
        <w:rPr>
          <w:szCs w:val="22"/>
        </w:rPr>
        <w:t xml:space="preserve"> v platném znění, v souladu s vyhláškou č. 169/2016 Sb.</w:t>
      </w:r>
      <w:r w:rsidR="006E7CDE" w:rsidRPr="00B4291C">
        <w:rPr>
          <w:szCs w:val="22"/>
        </w:rPr>
        <w:t>,</w:t>
      </w:r>
      <w:r w:rsidRPr="00B4291C">
        <w:rPr>
          <w:szCs w:val="22"/>
        </w:rPr>
        <w:t xml:space="preserve"> v platném znění.</w:t>
      </w:r>
      <w:r w:rsidR="00BB6B03" w:rsidRPr="00B4291C">
        <w:rPr>
          <w:szCs w:val="22"/>
        </w:rPr>
        <w:t xml:space="preserve"> </w:t>
      </w:r>
    </w:p>
    <w:p w:rsidR="0003477C" w:rsidRPr="00B4291C" w:rsidRDefault="00062ABF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Součástí projektové dokumentace bude Soupis prací v členění dle položkového rozpočtu jednotlivých SO, </w:t>
      </w:r>
      <w:r w:rsidR="00AA7AC8" w:rsidRPr="00B4291C">
        <w:rPr>
          <w:szCs w:val="22"/>
        </w:rPr>
        <w:t xml:space="preserve">IO, </w:t>
      </w:r>
      <w:r w:rsidRPr="00B4291C">
        <w:rPr>
          <w:szCs w:val="22"/>
        </w:rPr>
        <w:t xml:space="preserve">PS (zadávací </w:t>
      </w:r>
      <w:r w:rsidR="00BE19CC" w:rsidRPr="00B4291C">
        <w:rPr>
          <w:szCs w:val="22"/>
        </w:rPr>
        <w:t>soupis prací</w:t>
      </w:r>
      <w:r w:rsidRPr="00B4291C">
        <w:rPr>
          <w:szCs w:val="22"/>
        </w:rPr>
        <w:t xml:space="preserve">). Soupis prací nesmí obsahovat komplety, agregace a obdobné kumulované </w:t>
      </w:r>
      <w:r w:rsidRPr="00B4291C">
        <w:rPr>
          <w:szCs w:val="22"/>
        </w:rPr>
        <w:lastRenderedPageBreak/>
        <w:t>položky, pokud tyto kumulované položky nebudou v příloze popsány a ohodnoceny dle jednotlivých komponentů, z nichž jsou složeny, nebo u nich nebude odkaz na výkresovou dokumentaci.</w:t>
      </w:r>
      <w:r w:rsidR="00BB6B03" w:rsidRPr="00B4291C">
        <w:rPr>
          <w:szCs w:val="22"/>
        </w:rPr>
        <w:t xml:space="preserve"> </w:t>
      </w:r>
    </w:p>
    <w:p w:rsidR="00BF6B89" w:rsidRDefault="00BF6B89" w:rsidP="005F1874">
      <w:pPr>
        <w:pStyle w:val="Seznamsodrkami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PD musí plně respektovat umístění Portálové mycí linky a souvisejících technologických zařízení v prostorách dle </w:t>
      </w:r>
      <w:r w:rsidRPr="00B4291C">
        <w:rPr>
          <w:sz w:val="22"/>
          <w:szCs w:val="22"/>
        </w:rPr>
        <w:t>přílo</w:t>
      </w:r>
      <w:r>
        <w:rPr>
          <w:sz w:val="22"/>
          <w:szCs w:val="22"/>
        </w:rPr>
        <w:t>hy</w:t>
      </w:r>
      <w:r w:rsidRPr="00B4291C">
        <w:rPr>
          <w:sz w:val="22"/>
          <w:szCs w:val="22"/>
        </w:rPr>
        <w:t xml:space="preserve"> č. 4 smlouvy o dílo, v Situaci Areálu tramvaje Poruba, Hala vozovny.</w:t>
      </w:r>
    </w:p>
    <w:p w:rsidR="00BF6B89" w:rsidRDefault="00BF6B89" w:rsidP="005F1874">
      <w:pPr>
        <w:pStyle w:val="Seznamsodrkami"/>
        <w:ind w:left="567" w:hanging="567"/>
        <w:rPr>
          <w:sz w:val="22"/>
          <w:szCs w:val="22"/>
        </w:rPr>
      </w:pPr>
      <w:r>
        <w:rPr>
          <w:sz w:val="22"/>
          <w:szCs w:val="22"/>
        </w:rPr>
        <w:t>V PD budou zapracovány všechny nezbytné stavební úpravy</w:t>
      </w:r>
      <w:r w:rsidR="00914F1F">
        <w:rPr>
          <w:sz w:val="22"/>
          <w:szCs w:val="22"/>
        </w:rPr>
        <w:t xml:space="preserve"> s ohledem na stávající stav konstrukcí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vč</w:t>
      </w:r>
      <w:proofErr w:type="spellEnd"/>
      <w:r>
        <w:rPr>
          <w:sz w:val="22"/>
          <w:szCs w:val="22"/>
        </w:rPr>
        <w:t xml:space="preserve">, stavebních úprav nutných pro instalaci Portálové mycí linky a souvisejících technologických zařízení, a uvedení konstrukcí do původního stavu. </w:t>
      </w:r>
    </w:p>
    <w:p w:rsidR="00D927A9" w:rsidRPr="00B4291C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B4291C">
        <w:rPr>
          <w:sz w:val="22"/>
          <w:szCs w:val="22"/>
        </w:rPr>
        <w:t>Zaměření stávajícího stavu objekt</w:t>
      </w:r>
      <w:r w:rsidR="00914F1F">
        <w:rPr>
          <w:sz w:val="22"/>
          <w:szCs w:val="22"/>
        </w:rPr>
        <w:t>u</w:t>
      </w:r>
      <w:r w:rsidRPr="00B4291C">
        <w:rPr>
          <w:sz w:val="22"/>
          <w:szCs w:val="22"/>
        </w:rPr>
        <w:t xml:space="preserve">, </w:t>
      </w:r>
      <w:r w:rsidR="00914F1F">
        <w:rPr>
          <w:sz w:val="22"/>
          <w:szCs w:val="22"/>
        </w:rPr>
        <w:t xml:space="preserve">zjištění technického stavu stávajících konstrukcí, </w:t>
      </w:r>
      <w:r w:rsidRPr="00B4291C">
        <w:rPr>
          <w:sz w:val="22"/>
          <w:szCs w:val="22"/>
        </w:rPr>
        <w:t xml:space="preserve">geodetické zaměření, provedení veškerých potřebných stavebně technických průzkumů, zajištění vytýčení veškerých inženýrských sítí </w:t>
      </w:r>
      <w:r w:rsidR="00FB6C8D" w:rsidRPr="00B4291C">
        <w:rPr>
          <w:sz w:val="22"/>
          <w:szCs w:val="22"/>
        </w:rPr>
        <w:t xml:space="preserve">a další prací </w:t>
      </w:r>
      <w:r w:rsidRPr="00B4291C">
        <w:rPr>
          <w:sz w:val="22"/>
          <w:szCs w:val="22"/>
        </w:rPr>
        <w:t>nutných k</w:t>
      </w:r>
      <w:r w:rsidR="00FB6C8D" w:rsidRPr="00B4291C">
        <w:rPr>
          <w:sz w:val="22"/>
          <w:szCs w:val="22"/>
        </w:rPr>
        <w:t xml:space="preserve"> řádnému</w:t>
      </w:r>
      <w:r w:rsidRPr="00B4291C">
        <w:rPr>
          <w:sz w:val="22"/>
          <w:szCs w:val="22"/>
        </w:rPr>
        <w:t xml:space="preserve"> zpracování </w:t>
      </w:r>
      <w:r w:rsidR="00A547F3">
        <w:rPr>
          <w:sz w:val="22"/>
          <w:szCs w:val="22"/>
        </w:rPr>
        <w:t xml:space="preserve">všech stupňů </w:t>
      </w:r>
      <w:r w:rsidRPr="00B4291C">
        <w:rPr>
          <w:sz w:val="22"/>
          <w:szCs w:val="22"/>
        </w:rPr>
        <w:t>PD</w:t>
      </w:r>
      <w:r w:rsidR="00FB6C8D" w:rsidRPr="00B4291C">
        <w:rPr>
          <w:sz w:val="22"/>
          <w:szCs w:val="22"/>
        </w:rPr>
        <w:t>,</w:t>
      </w:r>
      <w:r w:rsidRPr="00B4291C">
        <w:rPr>
          <w:sz w:val="22"/>
          <w:szCs w:val="22"/>
        </w:rPr>
        <w:t xml:space="preserve"> zajistí </w:t>
      </w:r>
      <w:r w:rsidR="00FB6C8D" w:rsidRPr="00B4291C">
        <w:rPr>
          <w:sz w:val="22"/>
          <w:szCs w:val="22"/>
        </w:rPr>
        <w:t>na své náklady zhotovitel v rámci vyhotovení projektové dokumentace</w:t>
      </w:r>
      <w:r w:rsidR="00A547F3">
        <w:rPr>
          <w:sz w:val="22"/>
          <w:szCs w:val="22"/>
        </w:rPr>
        <w:t>, která je předmětem plnění v souladu s kapitolou II. smlouvy o dílo</w:t>
      </w:r>
      <w:r w:rsidRPr="00B4291C">
        <w:rPr>
          <w:sz w:val="22"/>
          <w:szCs w:val="22"/>
        </w:rPr>
        <w:t>.</w:t>
      </w:r>
    </w:p>
    <w:p w:rsidR="00D927A9" w:rsidRPr="00B4291C" w:rsidRDefault="00A547F3" w:rsidP="005F1874">
      <w:pPr>
        <w:pStyle w:val="Seznamsodrkami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Všechny stupně </w:t>
      </w:r>
      <w:r w:rsidR="00D927A9" w:rsidRPr="00B4291C">
        <w:rPr>
          <w:sz w:val="22"/>
          <w:szCs w:val="22"/>
        </w:rPr>
        <w:t>PD stavby bud</w:t>
      </w:r>
      <w:r>
        <w:rPr>
          <w:sz w:val="22"/>
          <w:szCs w:val="22"/>
        </w:rPr>
        <w:t>ou</w:t>
      </w:r>
      <w:r w:rsidR="00D927A9" w:rsidRPr="00B4291C">
        <w:rPr>
          <w:sz w:val="22"/>
          <w:szCs w:val="22"/>
        </w:rPr>
        <w:t xml:space="preserve"> vypracován</w:t>
      </w:r>
      <w:r>
        <w:rPr>
          <w:sz w:val="22"/>
          <w:szCs w:val="22"/>
        </w:rPr>
        <w:t>y</w:t>
      </w:r>
      <w:r w:rsidR="00D927A9" w:rsidRPr="00B4291C">
        <w:rPr>
          <w:sz w:val="22"/>
          <w:szCs w:val="22"/>
        </w:rPr>
        <w:t xml:space="preserve"> v českém jazyce, a to v následujícím rozsahu:</w:t>
      </w:r>
    </w:p>
    <w:p w:rsidR="00D927A9" w:rsidRPr="00B4291C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6 x v tištěné podobě - dokumentace budou opatřeny příslušnými autorizačními razítky.</w:t>
      </w:r>
    </w:p>
    <w:p w:rsidR="00D927A9" w:rsidRPr="00B4291C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1 x na el. </w:t>
      </w:r>
      <w:proofErr w:type="gramStart"/>
      <w:r w:rsidRPr="00B4291C">
        <w:rPr>
          <w:szCs w:val="22"/>
        </w:rPr>
        <w:t>nosiči</w:t>
      </w:r>
      <w:proofErr w:type="gramEnd"/>
      <w:r w:rsidRPr="00B4291C">
        <w:rPr>
          <w:szCs w:val="22"/>
        </w:rPr>
        <w:t xml:space="preserve"> (CD, DVD, USB disk) – výkresová dokumentace ve formátu *.</w:t>
      </w:r>
      <w:proofErr w:type="spellStart"/>
      <w:r w:rsidRPr="00B4291C">
        <w:rPr>
          <w:szCs w:val="22"/>
        </w:rPr>
        <w:t>dwg</w:t>
      </w:r>
      <w:proofErr w:type="spellEnd"/>
      <w:r w:rsidRPr="00B4291C">
        <w:rPr>
          <w:szCs w:val="22"/>
        </w:rPr>
        <w:t xml:space="preserve"> v editovatelné verzi, textová část ve formátu *.doc nebo *.</w:t>
      </w:r>
      <w:proofErr w:type="spellStart"/>
      <w:r w:rsidRPr="00B4291C">
        <w:rPr>
          <w:szCs w:val="22"/>
        </w:rPr>
        <w:t>docx</w:t>
      </w:r>
      <w:proofErr w:type="spellEnd"/>
      <w:r w:rsidRPr="00B4291C">
        <w:rPr>
          <w:szCs w:val="22"/>
        </w:rPr>
        <w:t xml:space="preserve"> , tabulková část a rozpočtová část ve formátu *.</w:t>
      </w:r>
      <w:proofErr w:type="spellStart"/>
      <w:r w:rsidRPr="00B4291C">
        <w:rPr>
          <w:szCs w:val="22"/>
        </w:rPr>
        <w:t>xls</w:t>
      </w:r>
      <w:proofErr w:type="spellEnd"/>
      <w:r w:rsidRPr="00B4291C">
        <w:rPr>
          <w:szCs w:val="22"/>
        </w:rPr>
        <w:t xml:space="preserve"> nebo *.</w:t>
      </w:r>
      <w:proofErr w:type="spellStart"/>
      <w:r w:rsidRPr="00B4291C">
        <w:rPr>
          <w:szCs w:val="22"/>
        </w:rPr>
        <w:t>xlsx</w:t>
      </w:r>
      <w:proofErr w:type="spellEnd"/>
      <w:r w:rsidRPr="00B4291C">
        <w:rPr>
          <w:szCs w:val="22"/>
        </w:rPr>
        <w:t>.</w:t>
      </w:r>
    </w:p>
    <w:p w:rsidR="00D927A9" w:rsidRPr="00B4291C" w:rsidRDefault="00D927A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1 x na el. </w:t>
      </w:r>
      <w:proofErr w:type="gramStart"/>
      <w:r w:rsidRPr="00B4291C">
        <w:rPr>
          <w:szCs w:val="22"/>
        </w:rPr>
        <w:t>nosiči</w:t>
      </w:r>
      <w:proofErr w:type="gramEnd"/>
      <w:r w:rsidRPr="00B4291C">
        <w:rPr>
          <w:szCs w:val="22"/>
        </w:rPr>
        <w:t xml:space="preserve"> (CD, DVD, USB disk) – výkresová dokumentace, textová část, tabulková část ve formátu *.</w:t>
      </w:r>
      <w:proofErr w:type="spellStart"/>
      <w:r w:rsidRPr="00B4291C">
        <w:rPr>
          <w:szCs w:val="22"/>
        </w:rPr>
        <w:t>pdf</w:t>
      </w:r>
      <w:proofErr w:type="spellEnd"/>
      <w:r w:rsidRPr="00B4291C">
        <w:rPr>
          <w:szCs w:val="22"/>
        </w:rPr>
        <w:t>, rozpočtová část ve formátu *.</w:t>
      </w:r>
      <w:proofErr w:type="spellStart"/>
      <w:r w:rsidRPr="00B4291C">
        <w:rPr>
          <w:szCs w:val="22"/>
        </w:rPr>
        <w:t>xls</w:t>
      </w:r>
      <w:proofErr w:type="spellEnd"/>
      <w:r w:rsidRPr="00B4291C">
        <w:rPr>
          <w:szCs w:val="22"/>
        </w:rPr>
        <w:t xml:space="preserve"> nebo *.</w:t>
      </w:r>
      <w:proofErr w:type="spellStart"/>
      <w:r w:rsidRPr="00B4291C">
        <w:rPr>
          <w:szCs w:val="22"/>
        </w:rPr>
        <w:t>xlsx</w:t>
      </w:r>
      <w:proofErr w:type="spellEnd"/>
      <w:r w:rsidRPr="00B4291C">
        <w:rPr>
          <w:szCs w:val="22"/>
        </w:rPr>
        <w:t>.</w:t>
      </w:r>
    </w:p>
    <w:p w:rsidR="00413439" w:rsidRPr="00B4291C" w:rsidRDefault="00D927A9" w:rsidP="00413439">
      <w:pPr>
        <w:pStyle w:val="Seznamsodrkami"/>
        <w:ind w:left="567" w:hanging="567"/>
        <w:rPr>
          <w:sz w:val="22"/>
          <w:szCs w:val="22"/>
        </w:rPr>
      </w:pPr>
      <w:r w:rsidRPr="00B4291C">
        <w:rPr>
          <w:sz w:val="22"/>
          <w:szCs w:val="22"/>
        </w:rPr>
        <w:t xml:space="preserve">Součástí zpracování PD </w:t>
      </w:r>
      <w:r w:rsidR="00413439" w:rsidRPr="00B4291C">
        <w:rPr>
          <w:sz w:val="22"/>
          <w:szCs w:val="22"/>
        </w:rPr>
        <w:t>je zajištění dokladové části. Dokladová část k PD bude mimo jiné obsahovat kladné/souhlasné vyjádření/stanovisko:</w:t>
      </w:r>
    </w:p>
    <w:p w:rsidR="00413439" w:rsidRPr="00B4291C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Magistrát města Ostravy, útvar hlavního architekta, Koordinované závazné stanovisko.</w:t>
      </w:r>
    </w:p>
    <w:p w:rsidR="00D87D0E" w:rsidRPr="00B4291C" w:rsidRDefault="00D87D0E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Vyjádření podle § 15 zákona č. 183/2006 Sb., o územním plánování a stavebním řádu, v platném znění.</w:t>
      </w:r>
    </w:p>
    <w:p w:rsidR="00413439" w:rsidRPr="00B4291C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Krajské hygienické stanice MSK.</w:t>
      </w:r>
    </w:p>
    <w:p w:rsidR="00413439" w:rsidRPr="00B4291C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Hasičského záchranného sboru MSK.</w:t>
      </w:r>
    </w:p>
    <w:p w:rsidR="00413439" w:rsidRPr="00B4291C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Ostatní vyjádření a stanoviska nutná k zajištění povolení realizace stavby.</w:t>
      </w:r>
    </w:p>
    <w:p w:rsidR="00413439" w:rsidRPr="00B4291C" w:rsidRDefault="00413439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 xml:space="preserve">Souhlasné stanovisko objednatele ke </w:t>
      </w:r>
      <w:r w:rsidR="00A547F3">
        <w:rPr>
          <w:szCs w:val="22"/>
        </w:rPr>
        <w:t>všem stupňům zpracované</w:t>
      </w:r>
      <w:r w:rsidRPr="00B4291C">
        <w:rPr>
          <w:szCs w:val="22"/>
        </w:rPr>
        <w:t xml:space="preserve"> PD. Objednatel vydá toto stanovisko po předložení</w:t>
      </w:r>
      <w:r w:rsidR="00A5188C" w:rsidRPr="00B4291C">
        <w:rPr>
          <w:szCs w:val="22"/>
        </w:rPr>
        <w:t>/zaslání</w:t>
      </w:r>
      <w:r w:rsidRPr="00B4291C">
        <w:rPr>
          <w:szCs w:val="22"/>
        </w:rPr>
        <w:t xml:space="preserve"> </w:t>
      </w:r>
      <w:r w:rsidR="00A547F3">
        <w:rPr>
          <w:szCs w:val="22"/>
        </w:rPr>
        <w:t xml:space="preserve">jednotlivých stupňů </w:t>
      </w:r>
      <w:r w:rsidRPr="00B4291C">
        <w:rPr>
          <w:szCs w:val="22"/>
        </w:rPr>
        <w:t>PD</w:t>
      </w:r>
      <w:r w:rsidR="00A5188C" w:rsidRPr="00B4291C">
        <w:rPr>
          <w:szCs w:val="22"/>
        </w:rPr>
        <w:t xml:space="preserve"> (v elektronické podobě, ve formátu </w:t>
      </w:r>
      <w:proofErr w:type="spellStart"/>
      <w:r w:rsidR="00A5188C" w:rsidRPr="00B4291C">
        <w:rPr>
          <w:szCs w:val="22"/>
        </w:rPr>
        <w:t>pdf</w:t>
      </w:r>
      <w:proofErr w:type="spellEnd"/>
      <w:r w:rsidR="00A5188C" w:rsidRPr="00B4291C">
        <w:rPr>
          <w:szCs w:val="22"/>
        </w:rPr>
        <w:t>)</w:t>
      </w:r>
      <w:r w:rsidRPr="00B4291C">
        <w:rPr>
          <w:szCs w:val="22"/>
        </w:rPr>
        <w:t xml:space="preserve">, </w:t>
      </w:r>
      <w:r w:rsidR="0071093A" w:rsidRPr="00B4291C">
        <w:rPr>
          <w:szCs w:val="22"/>
        </w:rPr>
        <w:t xml:space="preserve">vč. kompletní dokladové části, </w:t>
      </w:r>
      <w:r w:rsidRPr="00B4291C">
        <w:rPr>
          <w:szCs w:val="22"/>
        </w:rPr>
        <w:t>a to ve lhůtě 10 pracovních dnů ode dne doručení písemné žádosti objednateli – na oddělení příprava a realizace investic.</w:t>
      </w:r>
    </w:p>
    <w:p w:rsidR="00413439" w:rsidRDefault="0041343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B4291C">
        <w:rPr>
          <w:sz w:val="22"/>
          <w:szCs w:val="22"/>
        </w:rPr>
        <w:t>Veškeré podmínky/požadavky dotčených orgánů a organizací uvedené ve vyjádřeních a rozhodnutích, budou zhotovitelem zapracovány do</w:t>
      </w:r>
      <w:r w:rsidR="00A547F3">
        <w:rPr>
          <w:sz w:val="22"/>
          <w:szCs w:val="22"/>
        </w:rPr>
        <w:t xml:space="preserve"> projektové</w:t>
      </w:r>
      <w:r w:rsidRPr="00B4291C">
        <w:rPr>
          <w:sz w:val="22"/>
          <w:szCs w:val="22"/>
        </w:rPr>
        <w:t xml:space="preserve"> dokumentac</w:t>
      </w:r>
      <w:r w:rsidR="000D6949" w:rsidRPr="00B4291C">
        <w:rPr>
          <w:sz w:val="22"/>
          <w:szCs w:val="22"/>
        </w:rPr>
        <w:t>e</w:t>
      </w:r>
      <w:r w:rsidR="00A547F3">
        <w:rPr>
          <w:sz w:val="22"/>
          <w:szCs w:val="22"/>
        </w:rPr>
        <w:t xml:space="preserve"> ve stupni DSP</w:t>
      </w:r>
      <w:r w:rsidRPr="00B4291C">
        <w:rPr>
          <w:sz w:val="22"/>
          <w:szCs w:val="22"/>
        </w:rPr>
        <w:t>.</w:t>
      </w:r>
    </w:p>
    <w:p w:rsidR="00A547F3" w:rsidRDefault="00A547F3" w:rsidP="00A547F3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B4291C">
        <w:rPr>
          <w:sz w:val="22"/>
          <w:szCs w:val="22"/>
        </w:rPr>
        <w:t>Veškeré podmínky/požadavky uvedené v</w:t>
      </w:r>
      <w:r>
        <w:rPr>
          <w:sz w:val="22"/>
          <w:szCs w:val="22"/>
        </w:rPr>
        <w:t> </w:t>
      </w:r>
      <w:r w:rsidRPr="00B4291C">
        <w:rPr>
          <w:sz w:val="22"/>
          <w:szCs w:val="22"/>
        </w:rPr>
        <w:t>rozhodnutí</w:t>
      </w:r>
      <w:r>
        <w:rPr>
          <w:sz w:val="22"/>
          <w:szCs w:val="22"/>
        </w:rPr>
        <w:t>/stavebním povolení vydaného pro předmětnou stavbu</w:t>
      </w:r>
      <w:r w:rsidRPr="00B4291C">
        <w:rPr>
          <w:sz w:val="22"/>
          <w:szCs w:val="22"/>
        </w:rPr>
        <w:t>, budou zhotovitelem zapracovány do</w:t>
      </w:r>
      <w:r>
        <w:rPr>
          <w:sz w:val="22"/>
          <w:szCs w:val="22"/>
        </w:rPr>
        <w:t xml:space="preserve"> projektové</w:t>
      </w:r>
      <w:r w:rsidRPr="00B4291C">
        <w:rPr>
          <w:sz w:val="22"/>
          <w:szCs w:val="22"/>
        </w:rPr>
        <w:t xml:space="preserve"> dokumentace</w:t>
      </w:r>
      <w:r>
        <w:rPr>
          <w:sz w:val="22"/>
          <w:szCs w:val="22"/>
        </w:rPr>
        <w:t xml:space="preserve"> ve stupni DPS</w:t>
      </w:r>
      <w:r w:rsidRPr="00B4291C">
        <w:rPr>
          <w:sz w:val="22"/>
          <w:szCs w:val="22"/>
        </w:rPr>
        <w:t>.</w:t>
      </w:r>
    </w:p>
    <w:p w:rsidR="00413439" w:rsidRPr="00B4291C" w:rsidRDefault="00D927A9" w:rsidP="005F1874">
      <w:pPr>
        <w:pStyle w:val="Seznamsodrkami"/>
        <w:ind w:left="567" w:hanging="567"/>
        <w:rPr>
          <w:sz w:val="22"/>
          <w:szCs w:val="22"/>
        </w:rPr>
      </w:pPr>
      <w:r w:rsidRPr="00B4291C">
        <w:rPr>
          <w:sz w:val="22"/>
          <w:szCs w:val="22"/>
        </w:rPr>
        <w:t>Objednatel se zavazuje poskytnout zhotoviteli veškeré dostupné podklady objektů (v jeho vlastnictví) k vypracování PD v elektronické podobě (ve formátu *.</w:t>
      </w:r>
      <w:proofErr w:type="spellStart"/>
      <w:r w:rsidRPr="00B4291C">
        <w:rPr>
          <w:sz w:val="22"/>
          <w:szCs w:val="22"/>
        </w:rPr>
        <w:t>dwg</w:t>
      </w:r>
      <w:proofErr w:type="spellEnd"/>
      <w:r w:rsidRPr="00B4291C">
        <w:rPr>
          <w:sz w:val="22"/>
          <w:szCs w:val="22"/>
        </w:rPr>
        <w:t>, *.doc, *.</w:t>
      </w:r>
      <w:proofErr w:type="spellStart"/>
      <w:r w:rsidRPr="00B4291C">
        <w:rPr>
          <w:sz w:val="22"/>
          <w:szCs w:val="22"/>
        </w:rPr>
        <w:t>xls</w:t>
      </w:r>
      <w:proofErr w:type="spellEnd"/>
      <w:r w:rsidRPr="00B4291C">
        <w:rPr>
          <w:sz w:val="22"/>
          <w:szCs w:val="22"/>
        </w:rPr>
        <w:t>) nebo papírov</w:t>
      </w:r>
      <w:r w:rsidR="00242331" w:rsidRPr="00B4291C">
        <w:rPr>
          <w:sz w:val="22"/>
          <w:szCs w:val="22"/>
        </w:rPr>
        <w:t>é podobě, které má k dispozici, zejména:</w:t>
      </w:r>
    </w:p>
    <w:p w:rsidR="00242331" w:rsidRPr="00B4291C" w:rsidRDefault="00936255" w:rsidP="00035969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4291C">
        <w:rPr>
          <w:szCs w:val="22"/>
        </w:rPr>
        <w:t>Zpráva o p</w:t>
      </w:r>
      <w:r w:rsidR="00242331" w:rsidRPr="00B4291C">
        <w:rPr>
          <w:szCs w:val="22"/>
        </w:rPr>
        <w:t>odrobn</w:t>
      </w:r>
      <w:r w:rsidRPr="00B4291C">
        <w:rPr>
          <w:szCs w:val="22"/>
        </w:rPr>
        <w:t>é</w:t>
      </w:r>
      <w:r w:rsidR="00242331" w:rsidRPr="00B4291C">
        <w:rPr>
          <w:szCs w:val="22"/>
        </w:rPr>
        <w:t xml:space="preserve"> prohlíd</w:t>
      </w:r>
      <w:r w:rsidRPr="00B4291C">
        <w:rPr>
          <w:szCs w:val="22"/>
        </w:rPr>
        <w:t>ce</w:t>
      </w:r>
      <w:r w:rsidR="00242331" w:rsidRPr="00B4291C">
        <w:rPr>
          <w:szCs w:val="22"/>
        </w:rPr>
        <w:t xml:space="preserve"> ocelových konstrukcí v majetku Dopravního podniku Ostrava a.s. (04 - 05/2017).</w:t>
      </w:r>
    </w:p>
    <w:p w:rsidR="00D927A9" w:rsidRPr="00B4291C" w:rsidRDefault="00D927A9" w:rsidP="00413439">
      <w:pPr>
        <w:pStyle w:val="Seznamsodrkami"/>
        <w:numPr>
          <w:ilvl w:val="0"/>
          <w:numId w:val="0"/>
        </w:numPr>
        <w:ind w:left="567"/>
        <w:rPr>
          <w:sz w:val="22"/>
          <w:szCs w:val="22"/>
        </w:rPr>
      </w:pPr>
      <w:r w:rsidRPr="00B4291C">
        <w:rPr>
          <w:sz w:val="22"/>
          <w:szCs w:val="22"/>
        </w:rPr>
        <w:t>Tyto podklady objednatel poskytne na základě požadavku zhotovitele</w:t>
      </w:r>
      <w:r w:rsidR="00F32FF4" w:rsidRPr="00B4291C">
        <w:rPr>
          <w:sz w:val="22"/>
          <w:szCs w:val="22"/>
        </w:rPr>
        <w:t>,</w:t>
      </w:r>
      <w:r w:rsidRPr="00B4291C">
        <w:rPr>
          <w:sz w:val="22"/>
          <w:szCs w:val="22"/>
        </w:rPr>
        <w:t xml:space="preserve"> a to 5 </w:t>
      </w:r>
      <w:r w:rsidR="00A547F3">
        <w:rPr>
          <w:sz w:val="22"/>
          <w:szCs w:val="22"/>
        </w:rPr>
        <w:t>pracov</w:t>
      </w:r>
      <w:r w:rsidRPr="00B4291C">
        <w:rPr>
          <w:sz w:val="22"/>
          <w:szCs w:val="22"/>
        </w:rPr>
        <w:t>ních dnů od doručení žádosti na oddělení příprava a realizace investic.</w:t>
      </w:r>
    </w:p>
    <w:sectPr w:rsidR="00D927A9" w:rsidRPr="00B4291C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0B0" w:rsidRDefault="000150B0" w:rsidP="00360830">
      <w:r>
        <w:separator/>
      </w:r>
    </w:p>
  </w:endnote>
  <w:endnote w:type="continuationSeparator" w:id="0">
    <w:p w:rsidR="000150B0" w:rsidRDefault="000150B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-1133712514"/>
      <w:docPartObj>
        <w:docPartGallery w:val="Page Numbers (Bottom of Page)"/>
        <w:docPartUnique/>
      </w:docPartObj>
    </w:sdtPr>
    <w:sdtEndPr/>
    <w:sdtContent>
      <w:p w:rsidR="00276F62" w:rsidRPr="00276F62" w:rsidRDefault="00276F62" w:rsidP="00276F62">
        <w:pPr>
          <w:pStyle w:val="Zpat"/>
          <w:pBdr>
            <w:top w:val="single" w:sz="4" w:space="1" w:color="auto"/>
          </w:pBdr>
          <w:jc w:val="both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FA4A8F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Část A - </w:t>
        </w: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t>PD – Areál tramvaje Poruba – Rekonstrukce objektu mycí linky a ČOV“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141FFA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   \* MERGEFORMAT</w:instrText>
        </w:r>
        <w:r w:rsidR="00141FFA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46029A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2</w:t>
        </w:r>
        <w:r w:rsidR="00141FFA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:rsidR="003029F4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F62" w:rsidRPr="00276F62" w:rsidRDefault="00276F62" w:rsidP="00276F62">
    <w:pPr>
      <w:pStyle w:val="Zpat"/>
      <w:pBdr>
        <w:top w:val="single" w:sz="4" w:space="1" w:color="auto"/>
      </w:pBdr>
      <w:jc w:val="both"/>
      <w:rPr>
        <w:rFonts w:ascii="Times New Roman" w:hAnsi="Times New Roman" w:cs="Times New Roman"/>
        <w:i/>
        <w:color w:val="auto"/>
        <w:sz w:val="20"/>
        <w:szCs w:val="20"/>
      </w:rPr>
    </w:pPr>
    <w:r>
      <w:rPr>
        <w:rFonts w:ascii="Times New Roman" w:hAnsi="Times New Roman" w:cs="Times New Roman"/>
        <w:i/>
        <w:color w:val="auto"/>
        <w:sz w:val="20"/>
        <w:szCs w:val="20"/>
      </w:rPr>
      <w:t>„</w:t>
    </w:r>
    <w:r w:rsidR="00FA4A8F">
      <w:rPr>
        <w:rFonts w:ascii="Times New Roman" w:hAnsi="Times New Roman" w:cs="Times New Roman"/>
        <w:i/>
        <w:color w:val="auto"/>
        <w:sz w:val="20"/>
        <w:szCs w:val="20"/>
      </w:rPr>
      <w:t xml:space="preserve">Část A - </w:t>
    </w:r>
    <w:r>
      <w:rPr>
        <w:rFonts w:ascii="Times New Roman" w:hAnsi="Times New Roman" w:cs="Times New Roman"/>
        <w:i/>
        <w:color w:val="auto"/>
        <w:sz w:val="20"/>
        <w:szCs w:val="20"/>
      </w:rPr>
      <w:t xml:space="preserve">PD - Areál </w:t>
    </w:r>
    <w:r w:rsidRPr="00276F62">
      <w:rPr>
        <w:rFonts w:ascii="Times New Roman" w:hAnsi="Times New Roman" w:cs="Times New Roman"/>
        <w:i/>
        <w:color w:val="auto"/>
        <w:sz w:val="20"/>
        <w:szCs w:val="20"/>
      </w:rPr>
      <w:t>tramvaje Poruba – Rekonstrukce objektu mycí linky a ČOV</w:t>
    </w:r>
    <w:r>
      <w:rPr>
        <w:rFonts w:ascii="Times New Roman" w:hAnsi="Times New Roman" w:cs="Times New Roman"/>
        <w:i/>
        <w:color w:val="auto"/>
        <w:sz w:val="20"/>
        <w:szCs w:val="20"/>
      </w:rPr>
      <w:t>“</w:t>
    </w:r>
    <w:r>
      <w:rPr>
        <w:rFonts w:ascii="Times New Roman" w:hAnsi="Times New Roman" w:cs="Times New Roman"/>
        <w:i/>
        <w:color w:val="auto"/>
        <w:sz w:val="20"/>
        <w:szCs w:val="20"/>
      </w:rPr>
      <w:tab/>
    </w:r>
    <w:r w:rsidRPr="00276F62">
      <w:rPr>
        <w:rFonts w:ascii="Times New Roman" w:hAnsi="Times New Roman" w:cs="Times New Roman"/>
        <w:i/>
        <w:color w:val="auto"/>
        <w:sz w:val="20"/>
        <w:szCs w:val="20"/>
      </w:rPr>
      <w:t xml:space="preserve"> </w:t>
    </w:r>
    <w:sdt>
      <w:sdtPr>
        <w:rPr>
          <w:rFonts w:ascii="Times New Roman" w:hAnsi="Times New Roman" w:cs="Times New Roman"/>
          <w:i/>
          <w:color w:val="auto"/>
          <w:sz w:val="20"/>
          <w:szCs w:val="20"/>
        </w:rPr>
        <w:id w:val="-1967426430"/>
        <w:docPartObj>
          <w:docPartGallery w:val="Page Numbers (Bottom of Page)"/>
          <w:docPartUnique/>
        </w:docPartObj>
      </w:sdtPr>
      <w:sdtEndPr/>
      <w:sdtContent>
        <w:r w:rsidR="00141FFA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>PAGE   \* MERGEFORMAT</w:instrText>
        </w:r>
        <w:r w:rsidR="00141FFA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46029A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141FFA" w:rsidRPr="00276F62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sdtContent>
    </w:sdt>
  </w:p>
  <w:p w:rsidR="003029F4" w:rsidRPr="00276F62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0B0" w:rsidRDefault="000150B0" w:rsidP="00360830">
      <w:r>
        <w:separator/>
      </w:r>
    </w:p>
  </w:footnote>
  <w:footnote w:type="continuationSeparator" w:id="0">
    <w:p w:rsidR="000150B0" w:rsidRDefault="000150B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1577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-1482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-154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-154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-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-11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-8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-8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828" w:hanging="1440"/>
      </w:pPr>
      <w:rPr>
        <w:rFonts w:cs="Times New Roman" w:hint="default"/>
      </w:rPr>
    </w:lvl>
  </w:abstractNum>
  <w:abstractNum w:abstractNumId="2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D29EC"/>
    <w:multiLevelType w:val="multilevel"/>
    <w:tmpl w:val="F374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55958"/>
    <w:multiLevelType w:val="hybridMultilevel"/>
    <w:tmpl w:val="A84CD44C"/>
    <w:lvl w:ilvl="0" w:tplc="1396A1C4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D7661FC"/>
    <w:multiLevelType w:val="hybridMultilevel"/>
    <w:tmpl w:val="B08442D2"/>
    <w:lvl w:ilvl="0" w:tplc="0405000F">
      <w:start w:val="1"/>
      <w:numFmt w:val="decimal"/>
      <w:pStyle w:val="Seznamsodrkami"/>
      <w:lvlText w:val="%1."/>
      <w:lvlJc w:val="left"/>
      <w:pPr>
        <w:ind w:left="78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A74F61"/>
    <w:multiLevelType w:val="hybridMultilevel"/>
    <w:tmpl w:val="2646C0D8"/>
    <w:lvl w:ilvl="0" w:tplc="04050015">
      <w:start w:val="1"/>
      <w:numFmt w:val="upperLetter"/>
      <w:lvlText w:val="%1.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3">
      <w:start w:val="1"/>
      <w:numFmt w:val="upp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2"/>
  </w:num>
  <w:num w:numId="1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dQ3gM8QSNZZd3qJbMc8IrA7ueOE47P+qRChAiXTiUsEHUg0EzBuzEGgw9BBdtPMco3AGUpAmpGcphXhU6p2ntA==" w:salt="oxaa1l24aQMbVG38XNrR0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1A4F"/>
    <w:rsid w:val="000060D3"/>
    <w:rsid w:val="0000791F"/>
    <w:rsid w:val="00012348"/>
    <w:rsid w:val="00012B53"/>
    <w:rsid w:val="000135A8"/>
    <w:rsid w:val="00013E0B"/>
    <w:rsid w:val="000150B0"/>
    <w:rsid w:val="00020CCD"/>
    <w:rsid w:val="0003477C"/>
    <w:rsid w:val="00035969"/>
    <w:rsid w:val="00035D33"/>
    <w:rsid w:val="00043AB5"/>
    <w:rsid w:val="00062ABF"/>
    <w:rsid w:val="0007345D"/>
    <w:rsid w:val="00080F4B"/>
    <w:rsid w:val="000829E7"/>
    <w:rsid w:val="00086411"/>
    <w:rsid w:val="000900ED"/>
    <w:rsid w:val="00094532"/>
    <w:rsid w:val="00094C52"/>
    <w:rsid w:val="00097551"/>
    <w:rsid w:val="00097935"/>
    <w:rsid w:val="000A59BF"/>
    <w:rsid w:val="000B444A"/>
    <w:rsid w:val="000B5C4D"/>
    <w:rsid w:val="000C4E61"/>
    <w:rsid w:val="000C5B9D"/>
    <w:rsid w:val="000C5D05"/>
    <w:rsid w:val="000D0AF6"/>
    <w:rsid w:val="000D52DD"/>
    <w:rsid w:val="000D6949"/>
    <w:rsid w:val="000D6BA9"/>
    <w:rsid w:val="000E56F6"/>
    <w:rsid w:val="000E5AE1"/>
    <w:rsid w:val="000F1FE1"/>
    <w:rsid w:val="000F361B"/>
    <w:rsid w:val="001040DE"/>
    <w:rsid w:val="00110139"/>
    <w:rsid w:val="0011130E"/>
    <w:rsid w:val="00123E17"/>
    <w:rsid w:val="00131C2F"/>
    <w:rsid w:val="00133623"/>
    <w:rsid w:val="001338B3"/>
    <w:rsid w:val="00141FFA"/>
    <w:rsid w:val="00145A19"/>
    <w:rsid w:val="001526C2"/>
    <w:rsid w:val="001530A7"/>
    <w:rsid w:val="001802B9"/>
    <w:rsid w:val="001904B3"/>
    <w:rsid w:val="00192AF3"/>
    <w:rsid w:val="00194ED0"/>
    <w:rsid w:val="001960F7"/>
    <w:rsid w:val="001A5A9E"/>
    <w:rsid w:val="001B3CDB"/>
    <w:rsid w:val="001B7338"/>
    <w:rsid w:val="001C52DD"/>
    <w:rsid w:val="001C6065"/>
    <w:rsid w:val="001D106F"/>
    <w:rsid w:val="001E44BF"/>
    <w:rsid w:val="001E4DD0"/>
    <w:rsid w:val="001E77F2"/>
    <w:rsid w:val="001F1147"/>
    <w:rsid w:val="00202953"/>
    <w:rsid w:val="00211DC0"/>
    <w:rsid w:val="00220986"/>
    <w:rsid w:val="00222556"/>
    <w:rsid w:val="0022495B"/>
    <w:rsid w:val="0022566A"/>
    <w:rsid w:val="00230E86"/>
    <w:rsid w:val="0023207B"/>
    <w:rsid w:val="00242331"/>
    <w:rsid w:val="00254492"/>
    <w:rsid w:val="00254B1A"/>
    <w:rsid w:val="002610C0"/>
    <w:rsid w:val="002669AD"/>
    <w:rsid w:val="00276D8B"/>
    <w:rsid w:val="00276F62"/>
    <w:rsid w:val="00280CE5"/>
    <w:rsid w:val="002878B8"/>
    <w:rsid w:val="00290EA9"/>
    <w:rsid w:val="0029663E"/>
    <w:rsid w:val="002A1E34"/>
    <w:rsid w:val="002A2974"/>
    <w:rsid w:val="002A746C"/>
    <w:rsid w:val="002A7820"/>
    <w:rsid w:val="002B72A6"/>
    <w:rsid w:val="002B73A0"/>
    <w:rsid w:val="002B7A00"/>
    <w:rsid w:val="002C08F2"/>
    <w:rsid w:val="002C1BD8"/>
    <w:rsid w:val="002C3B8D"/>
    <w:rsid w:val="002D2CD4"/>
    <w:rsid w:val="002D478C"/>
    <w:rsid w:val="002E01BB"/>
    <w:rsid w:val="002E2D10"/>
    <w:rsid w:val="002E356A"/>
    <w:rsid w:val="002E7FD5"/>
    <w:rsid w:val="00300683"/>
    <w:rsid w:val="003008B5"/>
    <w:rsid w:val="003029F4"/>
    <w:rsid w:val="003078A2"/>
    <w:rsid w:val="003109ED"/>
    <w:rsid w:val="0032122D"/>
    <w:rsid w:val="0032765C"/>
    <w:rsid w:val="00327CAE"/>
    <w:rsid w:val="00351EB5"/>
    <w:rsid w:val="00352011"/>
    <w:rsid w:val="003578E5"/>
    <w:rsid w:val="00360830"/>
    <w:rsid w:val="00361DD6"/>
    <w:rsid w:val="00362826"/>
    <w:rsid w:val="00364FBB"/>
    <w:rsid w:val="003773C9"/>
    <w:rsid w:val="0038050E"/>
    <w:rsid w:val="0038184B"/>
    <w:rsid w:val="00381ECA"/>
    <w:rsid w:val="003865A9"/>
    <w:rsid w:val="003A3E22"/>
    <w:rsid w:val="003B085C"/>
    <w:rsid w:val="003B74C1"/>
    <w:rsid w:val="003C0EB6"/>
    <w:rsid w:val="003C2023"/>
    <w:rsid w:val="003C6C6F"/>
    <w:rsid w:val="003D02B6"/>
    <w:rsid w:val="003E5B55"/>
    <w:rsid w:val="003E7749"/>
    <w:rsid w:val="003F1248"/>
    <w:rsid w:val="003F2FA4"/>
    <w:rsid w:val="003F34A3"/>
    <w:rsid w:val="003F4A81"/>
    <w:rsid w:val="003F530B"/>
    <w:rsid w:val="00403C70"/>
    <w:rsid w:val="0041120C"/>
    <w:rsid w:val="0041133B"/>
    <w:rsid w:val="00413439"/>
    <w:rsid w:val="00415138"/>
    <w:rsid w:val="00420868"/>
    <w:rsid w:val="00421FF6"/>
    <w:rsid w:val="004234C6"/>
    <w:rsid w:val="00423F56"/>
    <w:rsid w:val="0042579B"/>
    <w:rsid w:val="00450110"/>
    <w:rsid w:val="0046029A"/>
    <w:rsid w:val="004734FA"/>
    <w:rsid w:val="004739E5"/>
    <w:rsid w:val="00475E49"/>
    <w:rsid w:val="00482F0B"/>
    <w:rsid w:val="00487CE5"/>
    <w:rsid w:val="004926FA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D5A57"/>
    <w:rsid w:val="004E24FA"/>
    <w:rsid w:val="004E2DBF"/>
    <w:rsid w:val="004E694D"/>
    <w:rsid w:val="004E6C1D"/>
    <w:rsid w:val="004F2564"/>
    <w:rsid w:val="004F5150"/>
    <w:rsid w:val="004F5640"/>
    <w:rsid w:val="004F5F64"/>
    <w:rsid w:val="00502C5F"/>
    <w:rsid w:val="0050344E"/>
    <w:rsid w:val="00503A8D"/>
    <w:rsid w:val="0050530A"/>
    <w:rsid w:val="0051285C"/>
    <w:rsid w:val="00522413"/>
    <w:rsid w:val="00522C4D"/>
    <w:rsid w:val="00524907"/>
    <w:rsid w:val="0052626D"/>
    <w:rsid w:val="005306E0"/>
    <w:rsid w:val="00531695"/>
    <w:rsid w:val="00533A6C"/>
    <w:rsid w:val="00534311"/>
    <w:rsid w:val="00544B57"/>
    <w:rsid w:val="005517AD"/>
    <w:rsid w:val="00554960"/>
    <w:rsid w:val="00555AAB"/>
    <w:rsid w:val="0056048F"/>
    <w:rsid w:val="00561897"/>
    <w:rsid w:val="00565B50"/>
    <w:rsid w:val="005729EB"/>
    <w:rsid w:val="00572FA6"/>
    <w:rsid w:val="005738FC"/>
    <w:rsid w:val="00574D91"/>
    <w:rsid w:val="005755CE"/>
    <w:rsid w:val="00576AE0"/>
    <w:rsid w:val="00577FE7"/>
    <w:rsid w:val="00580122"/>
    <w:rsid w:val="00583805"/>
    <w:rsid w:val="0059681E"/>
    <w:rsid w:val="005A2830"/>
    <w:rsid w:val="005A2FFA"/>
    <w:rsid w:val="005A5FEA"/>
    <w:rsid w:val="005B1387"/>
    <w:rsid w:val="005B67B2"/>
    <w:rsid w:val="005C340A"/>
    <w:rsid w:val="005C56EE"/>
    <w:rsid w:val="005D0F83"/>
    <w:rsid w:val="005D4C76"/>
    <w:rsid w:val="005E08C7"/>
    <w:rsid w:val="005E2FB6"/>
    <w:rsid w:val="005E711F"/>
    <w:rsid w:val="005F1874"/>
    <w:rsid w:val="005F443E"/>
    <w:rsid w:val="005F709A"/>
    <w:rsid w:val="00611987"/>
    <w:rsid w:val="00613692"/>
    <w:rsid w:val="00614136"/>
    <w:rsid w:val="00614DFC"/>
    <w:rsid w:val="006207E2"/>
    <w:rsid w:val="0062272D"/>
    <w:rsid w:val="006261DC"/>
    <w:rsid w:val="00626E50"/>
    <w:rsid w:val="00632730"/>
    <w:rsid w:val="00636290"/>
    <w:rsid w:val="00644EA3"/>
    <w:rsid w:val="0065709A"/>
    <w:rsid w:val="00661F6E"/>
    <w:rsid w:val="006732BA"/>
    <w:rsid w:val="0068199D"/>
    <w:rsid w:val="00683635"/>
    <w:rsid w:val="0068372C"/>
    <w:rsid w:val="0068472F"/>
    <w:rsid w:val="00695E4E"/>
    <w:rsid w:val="006D3861"/>
    <w:rsid w:val="006E19A8"/>
    <w:rsid w:val="006E7CDE"/>
    <w:rsid w:val="006F1520"/>
    <w:rsid w:val="006F3704"/>
    <w:rsid w:val="006F3C6F"/>
    <w:rsid w:val="006F4219"/>
    <w:rsid w:val="007040E9"/>
    <w:rsid w:val="00704805"/>
    <w:rsid w:val="0071093A"/>
    <w:rsid w:val="00710FFB"/>
    <w:rsid w:val="00711602"/>
    <w:rsid w:val="007131E4"/>
    <w:rsid w:val="00715D1A"/>
    <w:rsid w:val="00720220"/>
    <w:rsid w:val="007204F1"/>
    <w:rsid w:val="007217D3"/>
    <w:rsid w:val="007264EF"/>
    <w:rsid w:val="007417BF"/>
    <w:rsid w:val="007430ED"/>
    <w:rsid w:val="00751E5E"/>
    <w:rsid w:val="00762165"/>
    <w:rsid w:val="007623A2"/>
    <w:rsid w:val="00762CCD"/>
    <w:rsid w:val="00776CE3"/>
    <w:rsid w:val="00781B5A"/>
    <w:rsid w:val="00786B6C"/>
    <w:rsid w:val="00791524"/>
    <w:rsid w:val="00796D00"/>
    <w:rsid w:val="007A0C85"/>
    <w:rsid w:val="007B131A"/>
    <w:rsid w:val="007D0211"/>
    <w:rsid w:val="007D2D68"/>
    <w:rsid w:val="007D2F14"/>
    <w:rsid w:val="007E0F0A"/>
    <w:rsid w:val="007E79C5"/>
    <w:rsid w:val="007E7DC1"/>
    <w:rsid w:val="007F1C58"/>
    <w:rsid w:val="007F3243"/>
    <w:rsid w:val="00800E6E"/>
    <w:rsid w:val="008010C5"/>
    <w:rsid w:val="00802B34"/>
    <w:rsid w:val="00803299"/>
    <w:rsid w:val="00803518"/>
    <w:rsid w:val="00805978"/>
    <w:rsid w:val="00811B71"/>
    <w:rsid w:val="008205C6"/>
    <w:rsid w:val="00820964"/>
    <w:rsid w:val="008237A1"/>
    <w:rsid w:val="00826CDC"/>
    <w:rsid w:val="00827773"/>
    <w:rsid w:val="00832218"/>
    <w:rsid w:val="00834987"/>
    <w:rsid w:val="00835590"/>
    <w:rsid w:val="0084101C"/>
    <w:rsid w:val="00845D37"/>
    <w:rsid w:val="00870D7E"/>
    <w:rsid w:val="00871E0A"/>
    <w:rsid w:val="008774FB"/>
    <w:rsid w:val="008806F4"/>
    <w:rsid w:val="00882DC3"/>
    <w:rsid w:val="00882EB5"/>
    <w:rsid w:val="00891A67"/>
    <w:rsid w:val="00894025"/>
    <w:rsid w:val="008A6BCA"/>
    <w:rsid w:val="008B2BEF"/>
    <w:rsid w:val="008B621A"/>
    <w:rsid w:val="008C13AA"/>
    <w:rsid w:val="008C43C1"/>
    <w:rsid w:val="008F02DB"/>
    <w:rsid w:val="008F0855"/>
    <w:rsid w:val="008F6179"/>
    <w:rsid w:val="0090225F"/>
    <w:rsid w:val="00904DA8"/>
    <w:rsid w:val="00913561"/>
    <w:rsid w:val="00914F1F"/>
    <w:rsid w:val="009163F5"/>
    <w:rsid w:val="00923259"/>
    <w:rsid w:val="009262FF"/>
    <w:rsid w:val="00930ADF"/>
    <w:rsid w:val="00932BB7"/>
    <w:rsid w:val="00932EB8"/>
    <w:rsid w:val="009333FC"/>
    <w:rsid w:val="0093539B"/>
    <w:rsid w:val="009354A2"/>
    <w:rsid w:val="00936255"/>
    <w:rsid w:val="00942591"/>
    <w:rsid w:val="00951426"/>
    <w:rsid w:val="0096124D"/>
    <w:rsid w:val="00962141"/>
    <w:rsid w:val="00966664"/>
    <w:rsid w:val="0097017D"/>
    <w:rsid w:val="009764D3"/>
    <w:rsid w:val="0098101F"/>
    <w:rsid w:val="00982A83"/>
    <w:rsid w:val="009879B8"/>
    <w:rsid w:val="009A5912"/>
    <w:rsid w:val="009B1006"/>
    <w:rsid w:val="009B7CF2"/>
    <w:rsid w:val="009D3D7D"/>
    <w:rsid w:val="009D4B12"/>
    <w:rsid w:val="009D7B8D"/>
    <w:rsid w:val="009F1D54"/>
    <w:rsid w:val="009F49AE"/>
    <w:rsid w:val="009F6CAF"/>
    <w:rsid w:val="00A042D1"/>
    <w:rsid w:val="00A07672"/>
    <w:rsid w:val="00A10F10"/>
    <w:rsid w:val="00A11C72"/>
    <w:rsid w:val="00A145C4"/>
    <w:rsid w:val="00A22122"/>
    <w:rsid w:val="00A24002"/>
    <w:rsid w:val="00A31ACD"/>
    <w:rsid w:val="00A337CF"/>
    <w:rsid w:val="00A410E1"/>
    <w:rsid w:val="00A4243B"/>
    <w:rsid w:val="00A46768"/>
    <w:rsid w:val="00A5188C"/>
    <w:rsid w:val="00A51C72"/>
    <w:rsid w:val="00A547F3"/>
    <w:rsid w:val="00A57DEB"/>
    <w:rsid w:val="00A713E9"/>
    <w:rsid w:val="00A74C13"/>
    <w:rsid w:val="00A7573B"/>
    <w:rsid w:val="00A75886"/>
    <w:rsid w:val="00A8456A"/>
    <w:rsid w:val="00A8744E"/>
    <w:rsid w:val="00AA6ACD"/>
    <w:rsid w:val="00AA6ED4"/>
    <w:rsid w:val="00AA7AC8"/>
    <w:rsid w:val="00AB01D9"/>
    <w:rsid w:val="00AB1A8B"/>
    <w:rsid w:val="00AB497F"/>
    <w:rsid w:val="00AB4E8C"/>
    <w:rsid w:val="00AC7A68"/>
    <w:rsid w:val="00AC7E83"/>
    <w:rsid w:val="00AD0597"/>
    <w:rsid w:val="00AD4108"/>
    <w:rsid w:val="00AE34FB"/>
    <w:rsid w:val="00AF2968"/>
    <w:rsid w:val="00AF5B67"/>
    <w:rsid w:val="00B013D5"/>
    <w:rsid w:val="00B02207"/>
    <w:rsid w:val="00B12706"/>
    <w:rsid w:val="00B14C3D"/>
    <w:rsid w:val="00B15006"/>
    <w:rsid w:val="00B15B7D"/>
    <w:rsid w:val="00B30E64"/>
    <w:rsid w:val="00B31897"/>
    <w:rsid w:val="00B3415E"/>
    <w:rsid w:val="00B346F9"/>
    <w:rsid w:val="00B4291C"/>
    <w:rsid w:val="00B522C5"/>
    <w:rsid w:val="00B53E27"/>
    <w:rsid w:val="00B56524"/>
    <w:rsid w:val="00B5659A"/>
    <w:rsid w:val="00B63507"/>
    <w:rsid w:val="00B7019C"/>
    <w:rsid w:val="00B710D7"/>
    <w:rsid w:val="00B71CC3"/>
    <w:rsid w:val="00B80FF3"/>
    <w:rsid w:val="00B83115"/>
    <w:rsid w:val="00B86302"/>
    <w:rsid w:val="00BA084F"/>
    <w:rsid w:val="00BB6B03"/>
    <w:rsid w:val="00BC236D"/>
    <w:rsid w:val="00BD4405"/>
    <w:rsid w:val="00BD6EAB"/>
    <w:rsid w:val="00BE19CC"/>
    <w:rsid w:val="00BE32D2"/>
    <w:rsid w:val="00BF1DA6"/>
    <w:rsid w:val="00BF6B89"/>
    <w:rsid w:val="00C03E10"/>
    <w:rsid w:val="00C0719D"/>
    <w:rsid w:val="00C12A1A"/>
    <w:rsid w:val="00C15125"/>
    <w:rsid w:val="00C162A1"/>
    <w:rsid w:val="00C21181"/>
    <w:rsid w:val="00C22D4F"/>
    <w:rsid w:val="00C26BD9"/>
    <w:rsid w:val="00C33E47"/>
    <w:rsid w:val="00C346BB"/>
    <w:rsid w:val="00C37193"/>
    <w:rsid w:val="00C47EF2"/>
    <w:rsid w:val="00C60D33"/>
    <w:rsid w:val="00C635DC"/>
    <w:rsid w:val="00C722BD"/>
    <w:rsid w:val="00C74EDF"/>
    <w:rsid w:val="00C777AE"/>
    <w:rsid w:val="00C80F3E"/>
    <w:rsid w:val="00C8137B"/>
    <w:rsid w:val="00C906E0"/>
    <w:rsid w:val="00C933C6"/>
    <w:rsid w:val="00C94CF0"/>
    <w:rsid w:val="00CA1A2F"/>
    <w:rsid w:val="00CA2ECE"/>
    <w:rsid w:val="00CA54C2"/>
    <w:rsid w:val="00CB587B"/>
    <w:rsid w:val="00CB5F7B"/>
    <w:rsid w:val="00CB6C33"/>
    <w:rsid w:val="00CE0027"/>
    <w:rsid w:val="00CE1C75"/>
    <w:rsid w:val="00CE5DEB"/>
    <w:rsid w:val="00CE6C4F"/>
    <w:rsid w:val="00CF4BD2"/>
    <w:rsid w:val="00D00ED1"/>
    <w:rsid w:val="00D01AF5"/>
    <w:rsid w:val="00D06921"/>
    <w:rsid w:val="00D12089"/>
    <w:rsid w:val="00D24B69"/>
    <w:rsid w:val="00D24D93"/>
    <w:rsid w:val="00D2567B"/>
    <w:rsid w:val="00D31AAC"/>
    <w:rsid w:val="00D40DAE"/>
    <w:rsid w:val="00D43743"/>
    <w:rsid w:val="00D44A6C"/>
    <w:rsid w:val="00D47D4F"/>
    <w:rsid w:val="00D54B64"/>
    <w:rsid w:val="00D63E1A"/>
    <w:rsid w:val="00D66623"/>
    <w:rsid w:val="00D86806"/>
    <w:rsid w:val="00D86B32"/>
    <w:rsid w:val="00D87D0E"/>
    <w:rsid w:val="00D9236F"/>
    <w:rsid w:val="00D927A9"/>
    <w:rsid w:val="00D93882"/>
    <w:rsid w:val="00D944C9"/>
    <w:rsid w:val="00D95909"/>
    <w:rsid w:val="00DA126D"/>
    <w:rsid w:val="00DA744F"/>
    <w:rsid w:val="00DB1A8D"/>
    <w:rsid w:val="00DB53B4"/>
    <w:rsid w:val="00DB55E5"/>
    <w:rsid w:val="00DB5947"/>
    <w:rsid w:val="00DB64BA"/>
    <w:rsid w:val="00DB6A28"/>
    <w:rsid w:val="00DB7129"/>
    <w:rsid w:val="00DC4535"/>
    <w:rsid w:val="00DF5EBF"/>
    <w:rsid w:val="00E0087C"/>
    <w:rsid w:val="00E01D06"/>
    <w:rsid w:val="00E04640"/>
    <w:rsid w:val="00E140DD"/>
    <w:rsid w:val="00E17BCD"/>
    <w:rsid w:val="00E2206C"/>
    <w:rsid w:val="00E27561"/>
    <w:rsid w:val="00E34445"/>
    <w:rsid w:val="00E3602D"/>
    <w:rsid w:val="00E367B5"/>
    <w:rsid w:val="00E41057"/>
    <w:rsid w:val="00E452B6"/>
    <w:rsid w:val="00E46AE8"/>
    <w:rsid w:val="00E46C8D"/>
    <w:rsid w:val="00E47434"/>
    <w:rsid w:val="00E54ED3"/>
    <w:rsid w:val="00E61A16"/>
    <w:rsid w:val="00E63A8B"/>
    <w:rsid w:val="00E66AC2"/>
    <w:rsid w:val="00E8490F"/>
    <w:rsid w:val="00E857A7"/>
    <w:rsid w:val="00E97538"/>
    <w:rsid w:val="00EA2DF0"/>
    <w:rsid w:val="00EA37A3"/>
    <w:rsid w:val="00EA62E7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F3C75"/>
    <w:rsid w:val="00F04EA3"/>
    <w:rsid w:val="00F11F77"/>
    <w:rsid w:val="00F16C06"/>
    <w:rsid w:val="00F234B1"/>
    <w:rsid w:val="00F30701"/>
    <w:rsid w:val="00F32FF4"/>
    <w:rsid w:val="00F405C1"/>
    <w:rsid w:val="00F44EC0"/>
    <w:rsid w:val="00F477F1"/>
    <w:rsid w:val="00F50A56"/>
    <w:rsid w:val="00F5141E"/>
    <w:rsid w:val="00F525DD"/>
    <w:rsid w:val="00F539F2"/>
    <w:rsid w:val="00F546FF"/>
    <w:rsid w:val="00F54D52"/>
    <w:rsid w:val="00F64336"/>
    <w:rsid w:val="00F66E57"/>
    <w:rsid w:val="00F67722"/>
    <w:rsid w:val="00F70C74"/>
    <w:rsid w:val="00F71D36"/>
    <w:rsid w:val="00F74563"/>
    <w:rsid w:val="00F76D30"/>
    <w:rsid w:val="00F8190D"/>
    <w:rsid w:val="00F841F3"/>
    <w:rsid w:val="00F94B91"/>
    <w:rsid w:val="00F97F7F"/>
    <w:rsid w:val="00FA4A8F"/>
    <w:rsid w:val="00FB5CFB"/>
    <w:rsid w:val="00FB6C8D"/>
    <w:rsid w:val="00FC73A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08FDD"/>
  <w15:docId w15:val="{CEF98E19-B47C-4CAA-B166-4E84C268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4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basedOn w:val="Normln"/>
    <w:rsid w:val="004F5640"/>
    <w:pPr>
      <w:autoSpaceDE w:val="0"/>
      <w:autoSpaceDN w:val="0"/>
      <w:spacing w:after="0"/>
      <w:jc w:val="left"/>
    </w:pPr>
    <w:rPr>
      <w:rFonts w:ascii="Calibri" w:eastAsiaTheme="minorHAnsi" w:hAnsi="Calibri" w:cs="Calibri"/>
      <w:color w:val="000000"/>
      <w:sz w:val="24"/>
      <w:szCs w:val="24"/>
    </w:rPr>
  </w:style>
  <w:style w:type="paragraph" w:customStyle="1" w:styleId="Rozvrendokumentu1">
    <w:name w:val="Rozvržení dokumentu1"/>
    <w:basedOn w:val="Normln"/>
    <w:uiPriority w:val="99"/>
    <w:rsid w:val="00572FA6"/>
    <w:pPr>
      <w:shd w:val="clear" w:color="auto" w:fill="000080"/>
      <w:spacing w:after="0" w:line="240" w:lineRule="atLeast"/>
      <w:jc w:val="left"/>
    </w:pPr>
    <w:rPr>
      <w:rFonts w:ascii="Tahoma" w:hAnsi="Tahoma"/>
      <w:color w:val="000000"/>
      <w:sz w:val="24"/>
    </w:rPr>
  </w:style>
  <w:style w:type="numbering" w:customStyle="1" w:styleId="Styl2">
    <w:name w:val="Styl2"/>
    <w:rsid w:val="00572FA6"/>
    <w:pPr>
      <w:numPr>
        <w:numId w:val="6"/>
      </w:numPr>
    </w:pPr>
  </w:style>
  <w:style w:type="paragraph" w:customStyle="1" w:styleId="Text">
    <w:name w:val="Text"/>
    <w:basedOn w:val="Normln"/>
    <w:uiPriority w:val="99"/>
    <w:rsid w:val="00522C4D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2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E613-388A-41BF-AFBE-3D47A421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2026</Words>
  <Characters>11955</Characters>
  <Application>Microsoft Office Word</Application>
  <DocSecurity>8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Sylva.Rezacova@dpo.cz</dc:creator>
  <cp:lastModifiedBy>Řezáčová Sylva, Ing.</cp:lastModifiedBy>
  <cp:revision>5</cp:revision>
  <cp:lastPrinted>2018-03-19T12:31:00Z</cp:lastPrinted>
  <dcterms:created xsi:type="dcterms:W3CDTF">2019-01-02T08:51:00Z</dcterms:created>
  <dcterms:modified xsi:type="dcterms:W3CDTF">2019-01-08T09:04:00Z</dcterms:modified>
</cp:coreProperties>
</file>